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5221" w14:textId="3883A702" w:rsidR="00BA3DDD" w:rsidRPr="002A68FF" w:rsidRDefault="00E03C60" w:rsidP="002A68FF">
      <w:pPr>
        <w:spacing w:after="160" w:line="259" w:lineRule="auto"/>
        <w:rPr>
          <w:rFonts w:ascii="Arial" w:hAnsi="Arial" w:cs="Arial"/>
          <w:b/>
          <w:bCs/>
          <w:sz w:val="24"/>
          <w:szCs w:val="24"/>
        </w:rPr>
      </w:pPr>
      <w:r>
        <w:rPr>
          <w:rFonts w:ascii="Arial" w:hAnsi="Arial" w:cs="Arial"/>
          <w:b/>
          <w:bCs/>
          <w:sz w:val="24"/>
          <w:szCs w:val="24"/>
        </w:rPr>
        <w:t xml:space="preserve">                                                                                                                                                                                                                                                                                                                                               </w:t>
      </w:r>
      <w:r w:rsidR="002A68FF">
        <w:rPr>
          <w:rFonts w:ascii="Arial" w:hAnsi="Arial" w:cs="Arial"/>
          <w:b/>
          <w:noProof/>
          <w:sz w:val="28"/>
          <w:szCs w:val="28"/>
          <w:lang w:eastAsia="en-GB"/>
        </w:rPr>
        <w:drawing>
          <wp:inline distT="0" distB="0" distL="0" distR="0" wp14:anchorId="2604430E" wp14:editId="26D139B1">
            <wp:extent cx="21717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 sized for Eventbr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815" cy="1087408"/>
                    </a:xfrm>
                    <a:prstGeom prst="rect">
                      <a:avLst/>
                    </a:prstGeom>
                  </pic:spPr>
                </pic:pic>
              </a:graphicData>
            </a:graphic>
          </wp:inline>
        </w:drawing>
      </w:r>
    </w:p>
    <w:p w14:paraId="01138A71" w14:textId="6604743F" w:rsidR="00BA3DDD" w:rsidRPr="002610F1" w:rsidRDefault="00BA3DDD" w:rsidP="00BA3DDD">
      <w:pPr>
        <w:rPr>
          <w:rFonts w:ascii="Arial" w:hAnsi="Arial" w:cs="Arial"/>
          <w:b/>
          <w:sz w:val="28"/>
          <w:szCs w:val="28"/>
        </w:rPr>
      </w:pPr>
      <w:r w:rsidRPr="002610F1">
        <w:rPr>
          <w:rFonts w:ascii="Arial" w:hAnsi="Arial" w:cs="Arial"/>
          <w:b/>
          <w:sz w:val="28"/>
          <w:szCs w:val="28"/>
        </w:rPr>
        <w:t>Brief for the Greater Ma</w:t>
      </w:r>
      <w:r>
        <w:rPr>
          <w:rFonts w:ascii="Arial" w:hAnsi="Arial" w:cs="Arial"/>
          <w:b/>
          <w:sz w:val="28"/>
          <w:szCs w:val="28"/>
        </w:rPr>
        <w:t xml:space="preserve">nchester </w:t>
      </w:r>
      <w:r w:rsidR="00197636">
        <w:rPr>
          <w:rFonts w:ascii="Arial" w:hAnsi="Arial" w:cs="Arial"/>
          <w:b/>
          <w:sz w:val="28"/>
          <w:szCs w:val="28"/>
        </w:rPr>
        <w:t xml:space="preserve">Faith and Belief Advisory Panel Facilitation </w:t>
      </w:r>
      <w:r w:rsidRPr="002610F1">
        <w:rPr>
          <w:rFonts w:ascii="Arial" w:hAnsi="Arial" w:cs="Arial"/>
          <w:b/>
          <w:sz w:val="28"/>
          <w:szCs w:val="28"/>
        </w:rPr>
        <w:t>Market Engagement Event</w:t>
      </w:r>
      <w:r w:rsidR="00F53B35">
        <w:rPr>
          <w:rFonts w:ascii="Arial" w:hAnsi="Arial" w:cs="Arial"/>
          <w:b/>
          <w:sz w:val="28"/>
          <w:szCs w:val="28"/>
        </w:rPr>
        <w:t xml:space="preserve"> </w:t>
      </w:r>
    </w:p>
    <w:p w14:paraId="2197F12F" w14:textId="77777777" w:rsidR="00197636" w:rsidRPr="00841DB2" w:rsidRDefault="00BA3DDD" w:rsidP="00BA3DDD">
      <w:pPr>
        <w:rPr>
          <w:rFonts w:ascii="Arial" w:hAnsi="Arial" w:cs="Arial"/>
          <w:bCs/>
          <w:sz w:val="28"/>
          <w:szCs w:val="28"/>
        </w:rPr>
      </w:pPr>
      <w:r w:rsidRPr="00841DB2">
        <w:rPr>
          <w:rFonts w:ascii="Arial" w:hAnsi="Arial" w:cs="Arial"/>
          <w:bCs/>
          <w:sz w:val="28"/>
          <w:szCs w:val="28"/>
        </w:rPr>
        <w:t xml:space="preserve">Date: </w:t>
      </w:r>
      <w:r w:rsidR="00197636" w:rsidRPr="00841DB2">
        <w:rPr>
          <w:rFonts w:ascii="Arial" w:hAnsi="Arial" w:cs="Arial"/>
          <w:bCs/>
          <w:sz w:val="28"/>
          <w:szCs w:val="28"/>
        </w:rPr>
        <w:t>12</w:t>
      </w:r>
      <w:r w:rsidR="00197636" w:rsidRPr="00841DB2">
        <w:rPr>
          <w:rFonts w:ascii="Arial" w:hAnsi="Arial" w:cs="Arial"/>
          <w:bCs/>
          <w:sz w:val="28"/>
          <w:szCs w:val="28"/>
          <w:vertAlign w:val="superscript"/>
        </w:rPr>
        <w:t>th</w:t>
      </w:r>
      <w:r w:rsidR="00197636" w:rsidRPr="00841DB2">
        <w:rPr>
          <w:rFonts w:ascii="Arial" w:hAnsi="Arial" w:cs="Arial"/>
          <w:bCs/>
          <w:sz w:val="28"/>
          <w:szCs w:val="28"/>
        </w:rPr>
        <w:t xml:space="preserve"> August 2021 2pm-3pm </w:t>
      </w:r>
    </w:p>
    <w:p w14:paraId="172FD4F3" w14:textId="0FF2EDC7" w:rsidR="00BA3DDD" w:rsidRPr="00841DB2" w:rsidRDefault="00BA3DDD" w:rsidP="00BA3DDD">
      <w:pPr>
        <w:rPr>
          <w:rFonts w:ascii="Arial" w:hAnsi="Arial" w:cs="Arial"/>
          <w:bCs/>
          <w:sz w:val="28"/>
          <w:szCs w:val="28"/>
        </w:rPr>
      </w:pPr>
      <w:r w:rsidRPr="00841DB2">
        <w:rPr>
          <w:rFonts w:ascii="Arial" w:hAnsi="Arial" w:cs="Arial"/>
          <w:bCs/>
          <w:sz w:val="28"/>
          <w:szCs w:val="28"/>
        </w:rPr>
        <w:t xml:space="preserve">Location: </w:t>
      </w:r>
      <w:r w:rsidR="00197636" w:rsidRPr="00841DB2">
        <w:rPr>
          <w:rFonts w:ascii="Arial" w:hAnsi="Arial" w:cs="Arial"/>
          <w:bCs/>
          <w:sz w:val="28"/>
          <w:szCs w:val="28"/>
        </w:rPr>
        <w:t>Microsoft Teams</w:t>
      </w:r>
    </w:p>
    <w:p w14:paraId="3E9CCED0" w14:textId="7598B4A5" w:rsidR="00BA3DDD" w:rsidRDefault="00BA3DDD" w:rsidP="00BA3DDD">
      <w:pPr>
        <w:rPr>
          <w:rFonts w:ascii="Arial" w:hAnsi="Arial" w:cs="Arial"/>
          <w:spacing w:val="8"/>
          <w:sz w:val="28"/>
          <w:szCs w:val="28"/>
        </w:rPr>
      </w:pPr>
    </w:p>
    <w:p w14:paraId="7E571779" w14:textId="77777777" w:rsidR="00197636" w:rsidRPr="002A68FF" w:rsidRDefault="00197636" w:rsidP="00BA3DDD">
      <w:pPr>
        <w:rPr>
          <w:rFonts w:ascii="Arial" w:hAnsi="Arial" w:cs="Arial"/>
          <w:spacing w:val="8"/>
          <w:sz w:val="28"/>
          <w:szCs w:val="28"/>
        </w:rPr>
      </w:pPr>
    </w:p>
    <w:p w14:paraId="26B16CA1" w14:textId="14E0178F" w:rsidR="00E30978" w:rsidRPr="00D7503A" w:rsidRDefault="001F5FD0" w:rsidP="00D7503A">
      <w:pPr>
        <w:spacing w:after="0" w:line="240" w:lineRule="auto"/>
        <w:rPr>
          <w:rFonts w:ascii="Arial" w:hAnsi="Arial" w:cs="Arial"/>
          <w:b/>
          <w:bCs/>
          <w:sz w:val="24"/>
          <w:szCs w:val="24"/>
        </w:rPr>
      </w:pPr>
      <w:r w:rsidRPr="00D7503A">
        <w:rPr>
          <w:rFonts w:ascii="Arial" w:hAnsi="Arial" w:cs="Arial"/>
          <w:b/>
          <w:bCs/>
          <w:sz w:val="24"/>
          <w:szCs w:val="24"/>
        </w:rPr>
        <w:t>Interested parties shoul</w:t>
      </w:r>
      <w:r w:rsidR="00545B12" w:rsidRPr="00D7503A">
        <w:rPr>
          <w:rFonts w:ascii="Arial" w:hAnsi="Arial" w:cs="Arial"/>
          <w:b/>
          <w:bCs/>
          <w:sz w:val="24"/>
          <w:szCs w:val="24"/>
        </w:rPr>
        <w:t xml:space="preserve">d register their interest </w:t>
      </w:r>
      <w:r w:rsidR="00197636" w:rsidRPr="00D7503A">
        <w:rPr>
          <w:rFonts w:ascii="Arial" w:hAnsi="Arial" w:cs="Arial"/>
          <w:b/>
          <w:bCs/>
          <w:sz w:val="24"/>
          <w:szCs w:val="24"/>
        </w:rPr>
        <w:t xml:space="preserve">via </w:t>
      </w:r>
      <w:bookmarkStart w:id="0" w:name="_Hlk78265044"/>
      <w:r w:rsidR="00E163CB" w:rsidRPr="00D7503A">
        <w:rPr>
          <w:rFonts w:ascii="Arial" w:hAnsi="Arial" w:cs="Arial"/>
          <w:sz w:val="24"/>
          <w:szCs w:val="24"/>
        </w:rPr>
        <w:fldChar w:fldCharType="begin"/>
      </w:r>
      <w:r w:rsidR="00E163CB" w:rsidRPr="00D7503A">
        <w:rPr>
          <w:rFonts w:ascii="Arial" w:hAnsi="Arial" w:cs="Arial"/>
          <w:sz w:val="24"/>
          <w:szCs w:val="24"/>
        </w:rPr>
        <w:instrText xml:space="preserve"> HYPERLINK "mailto:procurement@greatermanchester-ca.gov.uk" </w:instrText>
      </w:r>
      <w:r w:rsidR="00E163CB" w:rsidRPr="00D7503A">
        <w:rPr>
          <w:rFonts w:ascii="Arial" w:hAnsi="Arial" w:cs="Arial"/>
          <w:sz w:val="24"/>
          <w:szCs w:val="24"/>
        </w:rPr>
        <w:fldChar w:fldCharType="separate"/>
      </w:r>
      <w:r w:rsidR="003D7A24" w:rsidRPr="00D7503A">
        <w:rPr>
          <w:rStyle w:val="Hyperlink"/>
          <w:rFonts w:ascii="Arial" w:hAnsi="Arial" w:cs="Arial"/>
          <w:b/>
          <w:bCs/>
          <w:sz w:val="24"/>
          <w:szCs w:val="24"/>
        </w:rPr>
        <w:t>procurement@greatermanchester-ca.gov.uk</w:t>
      </w:r>
      <w:r w:rsidR="00E163CB" w:rsidRPr="00D7503A">
        <w:rPr>
          <w:rStyle w:val="Hyperlink"/>
          <w:rFonts w:ascii="Arial" w:hAnsi="Arial" w:cs="Arial"/>
          <w:b/>
          <w:bCs/>
          <w:sz w:val="24"/>
          <w:szCs w:val="24"/>
        </w:rPr>
        <w:fldChar w:fldCharType="end"/>
      </w:r>
    </w:p>
    <w:bookmarkEnd w:id="0"/>
    <w:p w14:paraId="4F909C78" w14:textId="77777777" w:rsidR="003D7A24" w:rsidRPr="00D7503A" w:rsidRDefault="003D7A24" w:rsidP="00D7503A">
      <w:pPr>
        <w:spacing w:after="0" w:line="240" w:lineRule="auto"/>
        <w:rPr>
          <w:rFonts w:ascii="Arial" w:hAnsi="Arial" w:cs="Arial"/>
          <w:b/>
          <w:bCs/>
          <w:sz w:val="24"/>
          <w:szCs w:val="24"/>
        </w:rPr>
      </w:pPr>
    </w:p>
    <w:p w14:paraId="7FA13187" w14:textId="77777777" w:rsidR="00E30978" w:rsidRPr="00D7503A" w:rsidRDefault="00E30978" w:rsidP="00D7503A">
      <w:pPr>
        <w:spacing w:after="0" w:line="240" w:lineRule="auto"/>
        <w:rPr>
          <w:rFonts w:ascii="Arial" w:hAnsi="Arial" w:cs="Arial"/>
          <w:sz w:val="24"/>
          <w:szCs w:val="24"/>
        </w:rPr>
      </w:pPr>
    </w:p>
    <w:p w14:paraId="65F60E76" w14:textId="77777777" w:rsidR="00BA3DDD" w:rsidRPr="00D7503A" w:rsidRDefault="00BA3DDD" w:rsidP="00D7503A">
      <w:pPr>
        <w:spacing w:after="0" w:line="240" w:lineRule="auto"/>
        <w:rPr>
          <w:rFonts w:ascii="Arial" w:hAnsi="Arial" w:cs="Arial"/>
          <w:sz w:val="24"/>
          <w:szCs w:val="24"/>
        </w:rPr>
      </w:pPr>
    </w:p>
    <w:p w14:paraId="2B95BFFA" w14:textId="77777777" w:rsidR="00BA3DDD" w:rsidRPr="00D7503A" w:rsidRDefault="00BA3DDD" w:rsidP="00D7503A">
      <w:pPr>
        <w:spacing w:after="0" w:line="240" w:lineRule="auto"/>
        <w:rPr>
          <w:rFonts w:ascii="Arial" w:hAnsi="Arial" w:cs="Arial"/>
          <w:sz w:val="24"/>
          <w:szCs w:val="24"/>
        </w:rPr>
      </w:pPr>
    </w:p>
    <w:p w14:paraId="2AF29E02" w14:textId="77777777" w:rsidR="00BA3DDD" w:rsidRPr="00D7503A" w:rsidRDefault="00BA3DDD" w:rsidP="00D7503A">
      <w:pPr>
        <w:spacing w:after="0" w:line="240" w:lineRule="auto"/>
        <w:rPr>
          <w:rFonts w:ascii="Arial" w:hAnsi="Arial" w:cs="Arial"/>
          <w:sz w:val="24"/>
          <w:szCs w:val="24"/>
        </w:rPr>
      </w:pPr>
    </w:p>
    <w:p w14:paraId="38A47171" w14:textId="77777777" w:rsidR="00BA3DDD" w:rsidRPr="00D7503A" w:rsidRDefault="00BA3DDD" w:rsidP="00D7503A">
      <w:pPr>
        <w:spacing w:after="0" w:line="240" w:lineRule="auto"/>
        <w:rPr>
          <w:rFonts w:ascii="Arial" w:hAnsi="Arial" w:cs="Arial"/>
          <w:sz w:val="24"/>
          <w:szCs w:val="24"/>
        </w:rPr>
      </w:pPr>
    </w:p>
    <w:p w14:paraId="17A0D72B" w14:textId="77777777" w:rsidR="00BA3DDD" w:rsidRPr="00D7503A" w:rsidRDefault="00BA3DDD" w:rsidP="00D7503A">
      <w:pPr>
        <w:spacing w:after="0" w:line="240" w:lineRule="auto"/>
        <w:rPr>
          <w:rFonts w:ascii="Arial" w:hAnsi="Arial" w:cs="Arial"/>
          <w:sz w:val="24"/>
          <w:szCs w:val="24"/>
        </w:rPr>
      </w:pPr>
    </w:p>
    <w:p w14:paraId="106B3B4E" w14:textId="77777777" w:rsidR="00BA3DDD" w:rsidRPr="00D7503A" w:rsidRDefault="00BA3DDD" w:rsidP="00D7503A">
      <w:pPr>
        <w:spacing w:after="0" w:line="240" w:lineRule="auto"/>
        <w:rPr>
          <w:rFonts w:ascii="Arial" w:hAnsi="Arial" w:cs="Arial"/>
          <w:sz w:val="24"/>
          <w:szCs w:val="24"/>
        </w:rPr>
      </w:pPr>
    </w:p>
    <w:p w14:paraId="2668DC81" w14:textId="7CEA926D" w:rsidR="00BA3DDD" w:rsidRPr="00D7503A" w:rsidRDefault="00BA3DDD" w:rsidP="00D7503A">
      <w:pPr>
        <w:spacing w:after="0" w:line="240" w:lineRule="auto"/>
        <w:rPr>
          <w:rFonts w:ascii="Arial" w:hAnsi="Arial" w:cs="Arial"/>
          <w:sz w:val="24"/>
          <w:szCs w:val="24"/>
        </w:rPr>
      </w:pPr>
      <w:r w:rsidRPr="00D7503A">
        <w:rPr>
          <w:rFonts w:ascii="Arial" w:hAnsi="Arial" w:cs="Arial"/>
          <w:sz w:val="24"/>
          <w:szCs w:val="24"/>
        </w:rPr>
        <w:br w:type="page"/>
      </w:r>
    </w:p>
    <w:p w14:paraId="65B1D6EF" w14:textId="77777777" w:rsidR="00484FC9" w:rsidRPr="00D7503A" w:rsidRDefault="00484FC9" w:rsidP="00D7503A">
      <w:pPr>
        <w:pStyle w:val="Heading2"/>
        <w:numPr>
          <w:ilvl w:val="0"/>
          <w:numId w:val="5"/>
        </w:numPr>
        <w:spacing w:before="0" w:line="240" w:lineRule="auto"/>
        <w:ind w:left="426" w:hanging="426"/>
        <w:rPr>
          <w:rFonts w:ascii="Arial" w:hAnsi="Arial" w:cs="Arial"/>
          <w:sz w:val="24"/>
          <w:szCs w:val="24"/>
        </w:rPr>
      </w:pPr>
      <w:r w:rsidRPr="00D7503A">
        <w:rPr>
          <w:rFonts w:ascii="Arial" w:hAnsi="Arial" w:cs="Arial"/>
          <w:sz w:val="24"/>
          <w:szCs w:val="24"/>
        </w:rPr>
        <w:lastRenderedPageBreak/>
        <w:t>P</w:t>
      </w:r>
      <w:r w:rsidR="00451FFA" w:rsidRPr="00D7503A">
        <w:rPr>
          <w:rFonts w:ascii="Arial" w:hAnsi="Arial" w:cs="Arial"/>
          <w:sz w:val="24"/>
          <w:szCs w:val="24"/>
        </w:rPr>
        <w:t>urpose</w:t>
      </w:r>
    </w:p>
    <w:p w14:paraId="728F7420" w14:textId="77777777" w:rsidR="00451FFA" w:rsidRPr="00D7503A" w:rsidRDefault="00451FFA" w:rsidP="00D7503A">
      <w:pPr>
        <w:pStyle w:val="NoSpacing"/>
        <w:rPr>
          <w:rFonts w:ascii="Arial" w:hAnsi="Arial" w:cs="Arial"/>
          <w:sz w:val="24"/>
          <w:szCs w:val="24"/>
        </w:rPr>
      </w:pPr>
    </w:p>
    <w:p w14:paraId="4285023E" w14:textId="1250AB3C" w:rsidR="003D7A24" w:rsidRPr="00D7503A" w:rsidRDefault="00484FC9" w:rsidP="00D7503A">
      <w:pPr>
        <w:spacing w:after="0" w:line="240" w:lineRule="auto"/>
        <w:rPr>
          <w:rFonts w:ascii="Arial" w:hAnsi="Arial" w:cs="Arial"/>
          <w:sz w:val="24"/>
          <w:szCs w:val="24"/>
        </w:rPr>
      </w:pPr>
      <w:r w:rsidRPr="00D7503A">
        <w:rPr>
          <w:rFonts w:ascii="Arial" w:hAnsi="Arial" w:cs="Arial"/>
          <w:sz w:val="24"/>
          <w:szCs w:val="24"/>
        </w:rPr>
        <w:t xml:space="preserve">The purpose of this </w:t>
      </w:r>
      <w:r w:rsidR="006F179E" w:rsidRPr="00D7503A">
        <w:rPr>
          <w:rFonts w:ascii="Arial" w:hAnsi="Arial" w:cs="Arial"/>
          <w:sz w:val="24"/>
          <w:szCs w:val="24"/>
        </w:rPr>
        <w:t>Market Engagement Event</w:t>
      </w:r>
      <w:r w:rsidRPr="00D7503A">
        <w:rPr>
          <w:rFonts w:ascii="Arial" w:hAnsi="Arial" w:cs="Arial"/>
          <w:sz w:val="24"/>
          <w:szCs w:val="24"/>
        </w:rPr>
        <w:t xml:space="preserve"> is to notify interested parties that the </w:t>
      </w:r>
      <w:r w:rsidR="003D7A24" w:rsidRPr="00D7503A">
        <w:rPr>
          <w:rFonts w:ascii="Arial" w:hAnsi="Arial" w:cs="Arial"/>
          <w:sz w:val="24"/>
          <w:szCs w:val="24"/>
        </w:rPr>
        <w:t xml:space="preserve">Greater Manchester Combined Authority is seeking to provide contract funding for the facilitation of our Greater Manchester Faith and Belief Advisory Panel. </w:t>
      </w:r>
    </w:p>
    <w:p w14:paraId="151000F7" w14:textId="4E917A46" w:rsidR="003D7A24" w:rsidRDefault="00484FC9" w:rsidP="00D7503A">
      <w:pPr>
        <w:spacing w:after="0" w:line="240" w:lineRule="auto"/>
        <w:rPr>
          <w:rFonts w:ascii="Arial" w:hAnsi="Arial" w:cs="Arial"/>
          <w:sz w:val="24"/>
          <w:szCs w:val="24"/>
        </w:rPr>
      </w:pPr>
      <w:r w:rsidRPr="00D7503A">
        <w:rPr>
          <w:rFonts w:ascii="Arial" w:hAnsi="Arial" w:cs="Arial"/>
          <w:sz w:val="24"/>
          <w:szCs w:val="24"/>
        </w:rPr>
        <w:t xml:space="preserve">The GMCA </w:t>
      </w:r>
      <w:r w:rsidR="00D955B0" w:rsidRPr="00D7503A">
        <w:rPr>
          <w:rFonts w:ascii="Arial" w:hAnsi="Arial" w:cs="Arial"/>
          <w:sz w:val="24"/>
          <w:szCs w:val="24"/>
        </w:rPr>
        <w:t xml:space="preserve">invites </w:t>
      </w:r>
      <w:r w:rsidRPr="00D7503A">
        <w:rPr>
          <w:rFonts w:ascii="Arial" w:hAnsi="Arial" w:cs="Arial"/>
          <w:sz w:val="24"/>
          <w:szCs w:val="24"/>
        </w:rPr>
        <w:t xml:space="preserve">organisations wishing to bid </w:t>
      </w:r>
      <w:r w:rsidR="00D955B0" w:rsidRPr="00D7503A">
        <w:rPr>
          <w:rFonts w:ascii="Arial" w:hAnsi="Arial" w:cs="Arial"/>
          <w:sz w:val="24"/>
          <w:szCs w:val="24"/>
        </w:rPr>
        <w:t xml:space="preserve">to </w:t>
      </w:r>
      <w:r w:rsidRPr="00D7503A">
        <w:rPr>
          <w:rFonts w:ascii="Arial" w:hAnsi="Arial" w:cs="Arial"/>
          <w:sz w:val="24"/>
          <w:szCs w:val="24"/>
        </w:rPr>
        <w:t xml:space="preserve">attend a supplier event on </w:t>
      </w:r>
      <w:r w:rsidR="003D7A24" w:rsidRPr="00D7503A">
        <w:rPr>
          <w:rFonts w:ascii="Arial" w:hAnsi="Arial" w:cs="Arial"/>
          <w:sz w:val="24"/>
          <w:szCs w:val="24"/>
        </w:rPr>
        <w:t>12/08/21</w:t>
      </w:r>
      <w:r w:rsidRPr="00D7503A">
        <w:rPr>
          <w:rFonts w:ascii="Arial" w:hAnsi="Arial" w:cs="Arial"/>
          <w:sz w:val="24"/>
          <w:szCs w:val="24"/>
        </w:rPr>
        <w:t xml:space="preserve"> when the</w:t>
      </w:r>
      <w:r w:rsidR="003D7A24" w:rsidRPr="00D7503A">
        <w:rPr>
          <w:rFonts w:ascii="Arial" w:hAnsi="Arial" w:cs="Arial"/>
          <w:sz w:val="24"/>
          <w:szCs w:val="24"/>
        </w:rPr>
        <w:t xml:space="preserve"> tendering process and contract </w:t>
      </w:r>
      <w:r w:rsidRPr="00D7503A">
        <w:rPr>
          <w:rFonts w:ascii="Arial" w:hAnsi="Arial" w:cs="Arial"/>
          <w:sz w:val="24"/>
          <w:szCs w:val="24"/>
        </w:rPr>
        <w:t>delive</w:t>
      </w:r>
      <w:r w:rsidR="00F53B35" w:rsidRPr="00D7503A">
        <w:rPr>
          <w:rFonts w:ascii="Arial" w:hAnsi="Arial" w:cs="Arial"/>
          <w:sz w:val="24"/>
          <w:szCs w:val="24"/>
        </w:rPr>
        <w:t>ry requirements</w:t>
      </w:r>
      <w:r w:rsidRPr="00D7503A">
        <w:rPr>
          <w:rFonts w:ascii="Arial" w:hAnsi="Arial" w:cs="Arial"/>
          <w:sz w:val="24"/>
          <w:szCs w:val="24"/>
        </w:rPr>
        <w:t xml:space="preserve"> will be outlined. </w:t>
      </w:r>
    </w:p>
    <w:p w14:paraId="3E0CAF90" w14:textId="77777777" w:rsidR="00D7503A" w:rsidRPr="00D7503A" w:rsidRDefault="00D7503A" w:rsidP="00D7503A">
      <w:pPr>
        <w:spacing w:after="0" w:line="240" w:lineRule="auto"/>
        <w:rPr>
          <w:rFonts w:ascii="Arial" w:hAnsi="Arial" w:cs="Arial"/>
          <w:sz w:val="24"/>
          <w:szCs w:val="24"/>
        </w:rPr>
      </w:pPr>
    </w:p>
    <w:p w14:paraId="27D85469" w14:textId="1710292A" w:rsidR="00B90F6C" w:rsidRPr="00D7503A" w:rsidRDefault="00051139" w:rsidP="00D7503A">
      <w:pPr>
        <w:pStyle w:val="Heading2"/>
        <w:numPr>
          <w:ilvl w:val="0"/>
          <w:numId w:val="5"/>
        </w:numPr>
        <w:spacing w:before="0" w:line="240" w:lineRule="auto"/>
        <w:ind w:left="426" w:hanging="426"/>
        <w:rPr>
          <w:rFonts w:ascii="Arial" w:hAnsi="Arial" w:cs="Arial"/>
          <w:sz w:val="24"/>
          <w:szCs w:val="24"/>
        </w:rPr>
      </w:pPr>
      <w:r w:rsidRPr="00D7503A">
        <w:rPr>
          <w:rFonts w:ascii="Arial" w:hAnsi="Arial" w:cs="Arial"/>
          <w:sz w:val="24"/>
          <w:szCs w:val="24"/>
        </w:rPr>
        <w:t xml:space="preserve">Greater Manchester Ambition </w:t>
      </w:r>
    </w:p>
    <w:p w14:paraId="031DAD48" w14:textId="774707E5" w:rsidR="00B90F6C" w:rsidRPr="00D7503A" w:rsidRDefault="00B90F6C" w:rsidP="00D7503A">
      <w:pPr>
        <w:spacing w:after="0" w:line="240" w:lineRule="auto"/>
        <w:rPr>
          <w:rFonts w:ascii="Arial" w:hAnsi="Arial" w:cs="Arial"/>
          <w:sz w:val="24"/>
          <w:szCs w:val="24"/>
        </w:rPr>
      </w:pPr>
    </w:p>
    <w:p w14:paraId="3B331C17" w14:textId="77777777" w:rsidR="003D7A24" w:rsidRPr="00D7503A" w:rsidRDefault="003D7A24" w:rsidP="00D7503A">
      <w:pPr>
        <w:spacing w:after="0" w:line="240" w:lineRule="auto"/>
        <w:rPr>
          <w:rFonts w:ascii="Arial" w:eastAsia="Times New Roman" w:hAnsi="Arial" w:cs="Arial"/>
          <w:sz w:val="24"/>
          <w:szCs w:val="24"/>
          <w:lang w:eastAsia="en-GB"/>
        </w:rPr>
      </w:pPr>
      <w:r w:rsidRPr="00D7503A">
        <w:rPr>
          <w:rFonts w:ascii="Arial" w:eastAsia="Times New Roman" w:hAnsi="Arial" w:cs="Arial"/>
          <w:sz w:val="24"/>
          <w:szCs w:val="24"/>
          <w:lang w:eastAsia="en-GB"/>
        </w:rPr>
        <w:t>The Greater Manchester Strategy sets out a clear ambition for ‘</w:t>
      </w:r>
      <w:r w:rsidRPr="00D7503A">
        <w:rPr>
          <w:rFonts w:ascii="Arial" w:eastAsia="Times New Roman" w:hAnsi="Arial" w:cs="Arial"/>
          <w:i/>
          <w:iCs/>
          <w:sz w:val="24"/>
          <w:szCs w:val="24"/>
          <w:lang w:eastAsia="en-GB"/>
        </w:rPr>
        <w:t>a place where all voices are heard and where, working together, we can shape our future’</w:t>
      </w:r>
      <w:r w:rsidRPr="00D7503A">
        <w:rPr>
          <w:rFonts w:ascii="Arial" w:eastAsia="Times New Roman" w:hAnsi="Arial" w:cs="Arial"/>
          <w:sz w:val="24"/>
          <w:szCs w:val="24"/>
          <w:lang w:eastAsia="en-GB"/>
        </w:rPr>
        <w:t>, and this is reinforced in the principles underpinning the Greater Manchester Model; ‘</w:t>
      </w:r>
      <w:r w:rsidRPr="00D7503A">
        <w:rPr>
          <w:rFonts w:ascii="Arial" w:eastAsia="Times New Roman" w:hAnsi="Arial" w:cs="Arial"/>
          <w:i/>
          <w:iCs/>
          <w:sz w:val="24"/>
          <w:szCs w:val="24"/>
          <w:lang w:eastAsia="en-GB"/>
        </w:rPr>
        <w:t>doing with not to</w:t>
      </w:r>
      <w:r w:rsidRPr="00D7503A">
        <w:rPr>
          <w:rFonts w:ascii="Arial" w:eastAsia="Times New Roman" w:hAnsi="Arial" w:cs="Arial"/>
          <w:sz w:val="24"/>
          <w:szCs w:val="24"/>
          <w:lang w:eastAsia="en-GB"/>
        </w:rPr>
        <w:t xml:space="preserve">’. Greater Manchester covers the ten local authority areas of Bolton, Bury, Manchester, Oldham, Rochdale, Salford, Stockport, Tameside, </w:t>
      </w:r>
      <w:proofErr w:type="gramStart"/>
      <w:r w:rsidRPr="00D7503A">
        <w:rPr>
          <w:rFonts w:ascii="Arial" w:eastAsia="Times New Roman" w:hAnsi="Arial" w:cs="Arial"/>
          <w:sz w:val="24"/>
          <w:szCs w:val="24"/>
          <w:lang w:eastAsia="en-GB"/>
        </w:rPr>
        <w:t>Trafford</w:t>
      </w:r>
      <w:proofErr w:type="gramEnd"/>
      <w:r w:rsidRPr="00D7503A">
        <w:rPr>
          <w:rFonts w:ascii="Arial" w:eastAsia="Times New Roman" w:hAnsi="Arial" w:cs="Arial"/>
          <w:sz w:val="24"/>
          <w:szCs w:val="24"/>
          <w:lang w:eastAsia="en-GB"/>
        </w:rPr>
        <w:t xml:space="preserve"> and Wigan.</w:t>
      </w:r>
    </w:p>
    <w:p w14:paraId="32C96B62" w14:textId="77777777" w:rsidR="003D7A24" w:rsidRPr="00D7503A" w:rsidRDefault="003D7A24" w:rsidP="00D7503A">
      <w:pPr>
        <w:spacing w:after="0" w:line="240" w:lineRule="auto"/>
        <w:rPr>
          <w:rFonts w:ascii="Arial" w:eastAsia="Times New Roman" w:hAnsi="Arial" w:cs="Arial"/>
          <w:sz w:val="24"/>
          <w:szCs w:val="24"/>
          <w:lang w:eastAsia="en-GB"/>
        </w:rPr>
      </w:pPr>
    </w:p>
    <w:p w14:paraId="74295DF3" w14:textId="77777777" w:rsidR="003D7A24" w:rsidRPr="00D7503A" w:rsidRDefault="003D7A24" w:rsidP="00D7503A">
      <w:pPr>
        <w:spacing w:after="0" w:line="240" w:lineRule="auto"/>
        <w:rPr>
          <w:rFonts w:ascii="Arial" w:eastAsia="Calibri" w:hAnsi="Arial" w:cs="Arial"/>
          <w:sz w:val="24"/>
          <w:szCs w:val="24"/>
          <w:lang w:val="en-US"/>
        </w:rPr>
      </w:pPr>
      <w:bookmarkStart w:id="1" w:name="_Hlk63770008"/>
      <w:r w:rsidRPr="00D7503A">
        <w:rPr>
          <w:rFonts w:ascii="Arial" w:eastAsia="Calibri" w:hAnsi="Arial" w:cs="Arial"/>
          <w:sz w:val="24"/>
          <w:szCs w:val="24"/>
          <w:lang w:val="en-US"/>
        </w:rPr>
        <w:t xml:space="preserve">The Equality Panels have been established to tackle the structural and organizational prejudice and discrimination that causes inequality and injustice in society, through the advancement of equity, </w:t>
      </w:r>
      <w:proofErr w:type="gramStart"/>
      <w:r w:rsidRPr="00D7503A">
        <w:rPr>
          <w:rFonts w:ascii="Arial" w:eastAsia="Calibri" w:hAnsi="Arial" w:cs="Arial"/>
          <w:sz w:val="24"/>
          <w:szCs w:val="24"/>
          <w:lang w:val="en-US"/>
        </w:rPr>
        <w:t>fairness</w:t>
      </w:r>
      <w:proofErr w:type="gramEnd"/>
      <w:r w:rsidRPr="00D7503A">
        <w:rPr>
          <w:rFonts w:ascii="Arial" w:eastAsia="Calibri" w:hAnsi="Arial" w:cs="Arial"/>
          <w:sz w:val="24"/>
          <w:szCs w:val="24"/>
          <w:lang w:val="en-US"/>
        </w:rPr>
        <w:t xml:space="preserve"> and positive relationships in public </w:t>
      </w:r>
      <w:proofErr w:type="spellStart"/>
      <w:r w:rsidRPr="00D7503A">
        <w:rPr>
          <w:rFonts w:ascii="Arial" w:eastAsia="Calibri" w:hAnsi="Arial" w:cs="Arial"/>
          <w:sz w:val="24"/>
          <w:szCs w:val="24"/>
          <w:lang w:val="en-US"/>
        </w:rPr>
        <w:t>organisations</w:t>
      </w:r>
      <w:proofErr w:type="spellEnd"/>
      <w:r w:rsidRPr="00D7503A">
        <w:rPr>
          <w:rFonts w:ascii="Arial" w:eastAsia="Calibri" w:hAnsi="Arial" w:cs="Arial"/>
          <w:sz w:val="24"/>
          <w:szCs w:val="24"/>
          <w:lang w:val="en-US"/>
        </w:rPr>
        <w:t xml:space="preserve"> and the services they deliver. </w:t>
      </w:r>
    </w:p>
    <w:p w14:paraId="72061AD3" w14:textId="77777777" w:rsidR="003D7A24" w:rsidRPr="00D7503A" w:rsidRDefault="003D7A24" w:rsidP="00D7503A">
      <w:pPr>
        <w:spacing w:after="0" w:line="240" w:lineRule="auto"/>
        <w:rPr>
          <w:rFonts w:ascii="Arial" w:eastAsia="Calibri" w:hAnsi="Arial" w:cs="Arial"/>
          <w:sz w:val="24"/>
          <w:szCs w:val="24"/>
          <w:lang w:val="en-US"/>
        </w:rPr>
      </w:pPr>
    </w:p>
    <w:p w14:paraId="6F40120D" w14:textId="77777777" w:rsidR="003D7A24" w:rsidRPr="00D7503A" w:rsidRDefault="003D7A24" w:rsidP="00D7503A">
      <w:pPr>
        <w:spacing w:after="0" w:line="240" w:lineRule="auto"/>
        <w:rPr>
          <w:rFonts w:ascii="Arial" w:eastAsia="Calibri" w:hAnsi="Arial" w:cs="Arial"/>
          <w:sz w:val="24"/>
          <w:szCs w:val="24"/>
          <w:lang w:val="en-US"/>
        </w:rPr>
      </w:pPr>
      <w:r w:rsidRPr="00D7503A">
        <w:rPr>
          <w:rFonts w:ascii="Arial" w:eastAsia="Calibri" w:hAnsi="Arial" w:cs="Arial"/>
          <w:sz w:val="24"/>
          <w:szCs w:val="24"/>
          <w:lang w:val="en-US"/>
        </w:rPr>
        <w:t>The Panels:</w:t>
      </w:r>
    </w:p>
    <w:p w14:paraId="0801713D" w14:textId="77777777" w:rsidR="003D7A24" w:rsidRPr="00D7503A" w:rsidRDefault="003D7A24" w:rsidP="00D7503A">
      <w:pPr>
        <w:numPr>
          <w:ilvl w:val="0"/>
          <w:numId w:val="18"/>
        </w:numPr>
        <w:spacing w:after="0" w:line="240" w:lineRule="auto"/>
        <w:rPr>
          <w:rFonts w:ascii="Arial" w:eastAsia="Calibri" w:hAnsi="Arial" w:cs="Arial"/>
          <w:sz w:val="24"/>
          <w:szCs w:val="24"/>
          <w:lang w:val="en-US"/>
        </w:rPr>
      </w:pPr>
      <w:r w:rsidRPr="00D7503A">
        <w:rPr>
          <w:rFonts w:ascii="Arial" w:eastAsia="Calibri" w:hAnsi="Arial" w:cs="Arial"/>
          <w:b/>
          <w:bCs/>
          <w:sz w:val="24"/>
          <w:szCs w:val="24"/>
          <w:lang w:val="en-US"/>
        </w:rPr>
        <w:t xml:space="preserve">Champion </w:t>
      </w:r>
      <w:r w:rsidRPr="00D7503A">
        <w:rPr>
          <w:rFonts w:ascii="Arial" w:eastAsia="Calibri" w:hAnsi="Arial" w:cs="Arial"/>
          <w:sz w:val="24"/>
          <w:szCs w:val="24"/>
          <w:lang w:val="en-US"/>
        </w:rPr>
        <w:t>Greater Manchester’s cultural heritage and history of community inclusion and social justice</w:t>
      </w:r>
    </w:p>
    <w:p w14:paraId="3A61F605" w14:textId="77777777" w:rsidR="003D7A24" w:rsidRPr="00D7503A" w:rsidRDefault="003D7A24" w:rsidP="00D7503A">
      <w:pPr>
        <w:numPr>
          <w:ilvl w:val="0"/>
          <w:numId w:val="18"/>
        </w:numPr>
        <w:spacing w:after="0" w:line="240" w:lineRule="auto"/>
        <w:rPr>
          <w:rFonts w:ascii="Arial" w:eastAsia="Calibri" w:hAnsi="Arial" w:cs="Arial"/>
          <w:sz w:val="24"/>
          <w:szCs w:val="24"/>
          <w:lang w:val="en-US"/>
        </w:rPr>
      </w:pPr>
      <w:r w:rsidRPr="00D7503A">
        <w:rPr>
          <w:rFonts w:ascii="Arial" w:eastAsia="Calibri" w:hAnsi="Arial" w:cs="Arial"/>
          <w:b/>
          <w:bCs/>
          <w:sz w:val="24"/>
          <w:szCs w:val="24"/>
          <w:lang w:val="en-US"/>
        </w:rPr>
        <w:t>Advise</w:t>
      </w:r>
      <w:r w:rsidRPr="00D7503A">
        <w:rPr>
          <w:rFonts w:ascii="Arial" w:eastAsia="Calibri" w:hAnsi="Arial" w:cs="Arial"/>
          <w:sz w:val="24"/>
          <w:szCs w:val="24"/>
          <w:lang w:val="en-US"/>
        </w:rPr>
        <w:t xml:space="preserve"> the Mayor of Greater Manchester and the Greater Manchester Lead for Ageing and Equalities of the opportunities and challenges faced by people linked to their identity. </w:t>
      </w:r>
    </w:p>
    <w:p w14:paraId="5B27F4E2" w14:textId="77777777" w:rsidR="003D7A24" w:rsidRPr="00D7503A" w:rsidRDefault="003D7A24" w:rsidP="00D7503A">
      <w:pPr>
        <w:numPr>
          <w:ilvl w:val="0"/>
          <w:numId w:val="18"/>
        </w:numPr>
        <w:spacing w:after="0" w:line="240" w:lineRule="auto"/>
        <w:rPr>
          <w:rFonts w:ascii="Arial" w:eastAsia="Calibri" w:hAnsi="Arial" w:cs="Arial"/>
          <w:sz w:val="24"/>
          <w:szCs w:val="24"/>
          <w:lang w:val="en-US"/>
        </w:rPr>
      </w:pPr>
      <w:r w:rsidRPr="00D7503A">
        <w:rPr>
          <w:rFonts w:ascii="Arial" w:eastAsia="Calibri" w:hAnsi="Arial" w:cs="Arial"/>
          <w:b/>
          <w:bCs/>
          <w:sz w:val="24"/>
          <w:szCs w:val="24"/>
          <w:lang w:val="en-US"/>
        </w:rPr>
        <w:t xml:space="preserve">Proactively support </w:t>
      </w:r>
      <w:r w:rsidRPr="00D7503A">
        <w:rPr>
          <w:rFonts w:ascii="Arial" w:eastAsia="Calibri" w:hAnsi="Arial" w:cs="Arial"/>
          <w:sz w:val="24"/>
          <w:szCs w:val="24"/>
          <w:lang w:val="en-US"/>
        </w:rPr>
        <w:t xml:space="preserve">the Greater Manchester Combined Authority (GMCA) and its public, private and voluntary sector partners to develop effective solutions that tackle inequality and increase equity.  </w:t>
      </w:r>
    </w:p>
    <w:p w14:paraId="26EA5E7D" w14:textId="77777777" w:rsidR="003D7A24" w:rsidRPr="00D7503A" w:rsidRDefault="003D7A24" w:rsidP="00D7503A">
      <w:pPr>
        <w:numPr>
          <w:ilvl w:val="0"/>
          <w:numId w:val="18"/>
        </w:numPr>
        <w:spacing w:after="0" w:line="240" w:lineRule="auto"/>
        <w:rPr>
          <w:rFonts w:ascii="Arial" w:eastAsia="Calibri" w:hAnsi="Arial" w:cs="Arial"/>
          <w:sz w:val="24"/>
          <w:szCs w:val="24"/>
          <w:lang w:val="en-US"/>
        </w:rPr>
      </w:pPr>
      <w:r w:rsidRPr="00D7503A">
        <w:rPr>
          <w:rFonts w:ascii="Arial" w:eastAsia="Calibri" w:hAnsi="Arial" w:cs="Arial"/>
          <w:b/>
          <w:bCs/>
          <w:sz w:val="24"/>
          <w:szCs w:val="24"/>
          <w:lang w:val="en-US"/>
        </w:rPr>
        <w:t>Constructively challenge</w:t>
      </w:r>
      <w:r w:rsidRPr="00D7503A">
        <w:rPr>
          <w:rFonts w:ascii="Arial" w:eastAsia="Calibri" w:hAnsi="Arial" w:cs="Arial"/>
          <w:sz w:val="24"/>
          <w:szCs w:val="24"/>
          <w:lang w:val="en-US"/>
        </w:rPr>
        <w:t xml:space="preserve"> political and system leaders to tackle prejudice and discrimination within their </w:t>
      </w:r>
      <w:proofErr w:type="spellStart"/>
      <w:r w:rsidRPr="00D7503A">
        <w:rPr>
          <w:rFonts w:ascii="Arial" w:eastAsia="Calibri" w:hAnsi="Arial" w:cs="Arial"/>
          <w:sz w:val="24"/>
          <w:szCs w:val="24"/>
          <w:lang w:val="en-US"/>
        </w:rPr>
        <w:t>organisations</w:t>
      </w:r>
      <w:proofErr w:type="spellEnd"/>
      <w:r w:rsidRPr="00D7503A">
        <w:rPr>
          <w:rFonts w:ascii="Arial" w:eastAsia="Calibri" w:hAnsi="Arial" w:cs="Arial"/>
          <w:sz w:val="24"/>
          <w:szCs w:val="24"/>
          <w:lang w:val="en-US"/>
        </w:rPr>
        <w:t xml:space="preserve"> and structures</w:t>
      </w:r>
    </w:p>
    <w:p w14:paraId="0837B9D4" w14:textId="77777777" w:rsidR="003D7A24" w:rsidRPr="00D7503A" w:rsidRDefault="003D7A24" w:rsidP="00D7503A">
      <w:pPr>
        <w:spacing w:after="0" w:line="240" w:lineRule="auto"/>
        <w:rPr>
          <w:rFonts w:ascii="Arial" w:eastAsia="Times New Roman" w:hAnsi="Arial" w:cs="Arial"/>
          <w:sz w:val="24"/>
          <w:szCs w:val="24"/>
          <w:lang w:eastAsia="en-GB"/>
        </w:rPr>
      </w:pPr>
    </w:p>
    <w:p w14:paraId="5CE0BA61" w14:textId="77777777" w:rsidR="003D7A24" w:rsidRPr="00D7503A" w:rsidRDefault="003D7A24" w:rsidP="00D7503A">
      <w:pPr>
        <w:spacing w:after="0" w:line="240" w:lineRule="auto"/>
        <w:rPr>
          <w:rFonts w:ascii="Arial" w:eastAsia="Times New Roman" w:hAnsi="Arial" w:cs="Arial"/>
          <w:sz w:val="24"/>
          <w:szCs w:val="24"/>
          <w:lang w:eastAsia="en-GB"/>
        </w:rPr>
      </w:pPr>
      <w:r w:rsidRPr="00D7503A">
        <w:rPr>
          <w:rFonts w:ascii="Arial" w:eastAsia="Times New Roman" w:hAnsi="Arial" w:cs="Arial"/>
          <w:sz w:val="24"/>
          <w:szCs w:val="24"/>
          <w:lang w:eastAsia="en-GB"/>
        </w:rPr>
        <w:t>Panels do this by:</w:t>
      </w:r>
    </w:p>
    <w:p w14:paraId="345AF634" w14:textId="77777777" w:rsidR="003D7A24" w:rsidRPr="00D7503A" w:rsidRDefault="003D7A24" w:rsidP="00D7503A">
      <w:pPr>
        <w:numPr>
          <w:ilvl w:val="0"/>
          <w:numId w:val="19"/>
        </w:numPr>
        <w:spacing w:after="0" w:line="240" w:lineRule="auto"/>
        <w:rPr>
          <w:rFonts w:ascii="Arial" w:eastAsia="Times New Roman" w:hAnsi="Arial" w:cs="Arial"/>
          <w:sz w:val="24"/>
          <w:szCs w:val="24"/>
          <w:lang w:eastAsia="en-GB"/>
        </w:rPr>
      </w:pPr>
      <w:r w:rsidRPr="00D7503A">
        <w:rPr>
          <w:rFonts w:ascii="Arial" w:eastAsia="Times New Roman" w:hAnsi="Arial" w:cs="Arial"/>
          <w:sz w:val="24"/>
          <w:szCs w:val="24"/>
          <w:lang w:eastAsia="en-GB"/>
        </w:rPr>
        <w:t xml:space="preserve">providing </w:t>
      </w:r>
      <w:r w:rsidRPr="00D7503A">
        <w:rPr>
          <w:rFonts w:ascii="Arial" w:eastAsia="Times New Roman" w:hAnsi="Arial" w:cs="Arial"/>
          <w:b/>
          <w:bCs/>
          <w:sz w:val="24"/>
          <w:szCs w:val="24"/>
          <w:lang w:eastAsia="en-GB"/>
        </w:rPr>
        <w:t>insight</w:t>
      </w:r>
      <w:r w:rsidRPr="00D7503A">
        <w:rPr>
          <w:rFonts w:ascii="Arial" w:eastAsia="Times New Roman" w:hAnsi="Arial" w:cs="Arial"/>
          <w:sz w:val="24"/>
          <w:szCs w:val="24"/>
          <w:lang w:eastAsia="en-GB"/>
        </w:rPr>
        <w:t xml:space="preserve"> into our diverse communities, enabling political leaders and public bodies to listen and </w:t>
      </w:r>
      <w:r w:rsidRPr="00D7503A">
        <w:rPr>
          <w:rFonts w:ascii="Arial" w:eastAsia="Times New Roman" w:hAnsi="Arial" w:cs="Arial"/>
          <w:b/>
          <w:bCs/>
          <w:sz w:val="24"/>
          <w:szCs w:val="24"/>
          <w:lang w:eastAsia="en-GB"/>
        </w:rPr>
        <w:t xml:space="preserve">engage </w:t>
      </w:r>
      <w:r w:rsidRPr="00D7503A">
        <w:rPr>
          <w:rFonts w:ascii="Arial" w:eastAsia="Times New Roman" w:hAnsi="Arial" w:cs="Arial"/>
          <w:sz w:val="24"/>
          <w:szCs w:val="24"/>
          <w:lang w:eastAsia="en-GB"/>
        </w:rPr>
        <w:t>with people in a more targeted and appropriate way</w:t>
      </w:r>
    </w:p>
    <w:p w14:paraId="20A3F000" w14:textId="77777777" w:rsidR="003D7A24" w:rsidRPr="00D7503A" w:rsidRDefault="003D7A24" w:rsidP="00D7503A">
      <w:pPr>
        <w:numPr>
          <w:ilvl w:val="0"/>
          <w:numId w:val="19"/>
        </w:numPr>
        <w:spacing w:after="0" w:line="240" w:lineRule="auto"/>
        <w:rPr>
          <w:rFonts w:ascii="Arial" w:eastAsia="Times New Roman" w:hAnsi="Arial" w:cs="Arial"/>
          <w:sz w:val="24"/>
          <w:szCs w:val="24"/>
          <w:lang w:eastAsia="en-GB"/>
        </w:rPr>
      </w:pPr>
      <w:r w:rsidRPr="00D7503A">
        <w:rPr>
          <w:rFonts w:ascii="Arial" w:eastAsia="Times New Roman" w:hAnsi="Arial" w:cs="Arial"/>
          <w:b/>
          <w:bCs/>
          <w:sz w:val="24"/>
          <w:szCs w:val="24"/>
          <w:lang w:eastAsia="en-GB"/>
        </w:rPr>
        <w:t>communicating</w:t>
      </w:r>
      <w:r w:rsidRPr="00D7503A">
        <w:rPr>
          <w:rFonts w:ascii="Arial" w:eastAsia="Times New Roman" w:hAnsi="Arial" w:cs="Arial"/>
          <w:sz w:val="24"/>
          <w:szCs w:val="24"/>
          <w:lang w:eastAsia="en-GB"/>
        </w:rPr>
        <w:t xml:space="preserve"> key messages to our communities as trusted sources </w:t>
      </w:r>
    </w:p>
    <w:p w14:paraId="4C3AF1F0" w14:textId="77777777" w:rsidR="003D7A24" w:rsidRPr="00D7503A" w:rsidRDefault="003D7A24" w:rsidP="00D7503A">
      <w:pPr>
        <w:numPr>
          <w:ilvl w:val="0"/>
          <w:numId w:val="19"/>
        </w:numPr>
        <w:spacing w:after="0" w:line="240" w:lineRule="auto"/>
        <w:rPr>
          <w:rFonts w:ascii="Arial" w:eastAsia="Times New Roman" w:hAnsi="Arial" w:cs="Arial"/>
          <w:sz w:val="24"/>
          <w:szCs w:val="24"/>
          <w:lang w:eastAsia="en-GB"/>
        </w:rPr>
      </w:pPr>
      <w:r w:rsidRPr="00D7503A">
        <w:rPr>
          <w:rFonts w:ascii="Arial" w:eastAsia="Times New Roman" w:hAnsi="Arial" w:cs="Arial"/>
          <w:sz w:val="24"/>
          <w:szCs w:val="24"/>
          <w:lang w:eastAsia="en-GB"/>
        </w:rPr>
        <w:t>working with public bodies to</w:t>
      </w:r>
      <w:r w:rsidRPr="00D7503A">
        <w:rPr>
          <w:rFonts w:ascii="Arial" w:eastAsia="Times New Roman" w:hAnsi="Arial" w:cs="Arial"/>
          <w:b/>
          <w:bCs/>
          <w:sz w:val="24"/>
          <w:szCs w:val="24"/>
          <w:lang w:eastAsia="en-GB"/>
        </w:rPr>
        <w:t xml:space="preserve"> codesign</w:t>
      </w:r>
      <w:r w:rsidRPr="00D7503A">
        <w:rPr>
          <w:rFonts w:ascii="Arial" w:eastAsia="Times New Roman" w:hAnsi="Arial" w:cs="Arial"/>
          <w:sz w:val="24"/>
          <w:szCs w:val="24"/>
          <w:lang w:eastAsia="en-GB"/>
        </w:rPr>
        <w:t xml:space="preserve"> more effective policy, </w:t>
      </w:r>
      <w:proofErr w:type="gramStart"/>
      <w:r w:rsidRPr="00D7503A">
        <w:rPr>
          <w:rFonts w:ascii="Arial" w:eastAsia="Times New Roman" w:hAnsi="Arial" w:cs="Arial"/>
          <w:sz w:val="24"/>
          <w:szCs w:val="24"/>
          <w:lang w:eastAsia="en-GB"/>
        </w:rPr>
        <w:t>commissioning</w:t>
      </w:r>
      <w:proofErr w:type="gramEnd"/>
      <w:r w:rsidRPr="00D7503A">
        <w:rPr>
          <w:rFonts w:ascii="Arial" w:eastAsia="Times New Roman" w:hAnsi="Arial" w:cs="Arial"/>
          <w:sz w:val="24"/>
          <w:szCs w:val="24"/>
          <w:lang w:eastAsia="en-GB"/>
        </w:rPr>
        <w:t xml:space="preserve"> and services with public bodies, improving outcomes for individuals, reducing inequality and preventing expenditure in other parts of the system</w:t>
      </w:r>
    </w:p>
    <w:p w14:paraId="0C605809" w14:textId="77777777" w:rsidR="003D7A24" w:rsidRPr="00D7503A" w:rsidRDefault="003D7A24" w:rsidP="00D7503A">
      <w:pPr>
        <w:numPr>
          <w:ilvl w:val="0"/>
          <w:numId w:val="19"/>
        </w:numPr>
        <w:spacing w:after="0" w:line="240" w:lineRule="auto"/>
        <w:rPr>
          <w:rFonts w:ascii="Arial" w:eastAsia="Times New Roman" w:hAnsi="Arial" w:cs="Arial"/>
          <w:sz w:val="24"/>
          <w:szCs w:val="24"/>
          <w:lang w:eastAsia="en-GB"/>
        </w:rPr>
      </w:pPr>
      <w:r w:rsidRPr="00D7503A">
        <w:rPr>
          <w:rFonts w:ascii="Arial" w:eastAsia="Times New Roman" w:hAnsi="Arial" w:cs="Arial"/>
          <w:sz w:val="24"/>
          <w:szCs w:val="24"/>
          <w:lang w:eastAsia="en-GB"/>
        </w:rPr>
        <w:t xml:space="preserve">supporting an asset-based approach, highlighting new opportunities (and challenges) for positive </w:t>
      </w:r>
      <w:r w:rsidRPr="00D7503A">
        <w:rPr>
          <w:rFonts w:ascii="Arial" w:eastAsia="Times New Roman" w:hAnsi="Arial" w:cs="Arial"/>
          <w:b/>
          <w:bCs/>
          <w:sz w:val="24"/>
          <w:szCs w:val="24"/>
          <w:lang w:eastAsia="en-GB"/>
        </w:rPr>
        <w:t>collaboration</w:t>
      </w:r>
      <w:r w:rsidRPr="00D7503A">
        <w:rPr>
          <w:rFonts w:ascii="Arial" w:eastAsia="Times New Roman" w:hAnsi="Arial" w:cs="Arial"/>
          <w:sz w:val="24"/>
          <w:szCs w:val="24"/>
          <w:lang w:eastAsia="en-GB"/>
        </w:rPr>
        <w:t xml:space="preserve"> that build on the resources and strengths within our communities</w:t>
      </w:r>
    </w:p>
    <w:p w14:paraId="671E0E8F" w14:textId="77777777" w:rsidR="003D7A24" w:rsidRPr="00D7503A" w:rsidRDefault="003D7A24" w:rsidP="00D7503A">
      <w:pPr>
        <w:spacing w:after="0" w:line="240" w:lineRule="auto"/>
        <w:rPr>
          <w:rFonts w:ascii="Arial" w:eastAsia="Times New Roman" w:hAnsi="Arial" w:cs="Arial"/>
          <w:sz w:val="24"/>
          <w:szCs w:val="24"/>
          <w:lang w:eastAsia="en-GB"/>
        </w:rPr>
      </w:pPr>
    </w:p>
    <w:bookmarkEnd w:id="1"/>
    <w:p w14:paraId="0721741F" w14:textId="280F0380" w:rsidR="003D7A24" w:rsidRPr="00D7503A" w:rsidRDefault="003D7A24" w:rsidP="00D7503A">
      <w:pPr>
        <w:spacing w:after="0" w:line="240" w:lineRule="auto"/>
        <w:rPr>
          <w:rFonts w:ascii="Arial" w:eastAsia="Times New Roman" w:hAnsi="Arial" w:cs="Arial"/>
          <w:sz w:val="24"/>
          <w:szCs w:val="24"/>
          <w:lang w:eastAsia="en-GB"/>
        </w:rPr>
      </w:pPr>
      <w:r w:rsidRPr="00D7503A">
        <w:rPr>
          <w:rFonts w:ascii="Arial" w:eastAsia="Times New Roman" w:hAnsi="Arial" w:cs="Arial"/>
          <w:sz w:val="24"/>
          <w:szCs w:val="24"/>
          <w:lang w:eastAsia="en-GB"/>
        </w:rPr>
        <w:t>Membership of the panels aims to reflect the diversity of Greater Manchester, with a broad representation across different demographics, the ten districts, and across sectors and other interests. Collectively, panel members possess strong links to the communities that they provide the voice of, through grass roots organisations and established networks. Furthermore, the Panels take an intersectional approach where appropriate, collaborating with other GM Equality Panels and networks.</w:t>
      </w:r>
    </w:p>
    <w:p w14:paraId="63061872" w14:textId="77777777" w:rsidR="003D7A24" w:rsidRPr="00D7503A" w:rsidRDefault="003D7A24" w:rsidP="00D7503A">
      <w:pPr>
        <w:spacing w:after="0" w:line="240" w:lineRule="auto"/>
        <w:rPr>
          <w:rFonts w:ascii="Arial" w:eastAsia="Times New Roman" w:hAnsi="Arial" w:cs="Arial"/>
          <w:sz w:val="24"/>
          <w:szCs w:val="24"/>
          <w:lang w:eastAsia="en-GB"/>
        </w:rPr>
      </w:pPr>
    </w:p>
    <w:p w14:paraId="09B574EF" w14:textId="7B6A4154" w:rsidR="007411C9" w:rsidRPr="00D7503A" w:rsidRDefault="00841DB2" w:rsidP="00D7503A">
      <w:pPr>
        <w:pStyle w:val="Heading2"/>
        <w:numPr>
          <w:ilvl w:val="0"/>
          <w:numId w:val="5"/>
        </w:numPr>
        <w:spacing w:before="0" w:line="240" w:lineRule="auto"/>
        <w:rPr>
          <w:rFonts w:ascii="Arial" w:hAnsi="Arial" w:cs="Arial"/>
          <w:sz w:val="24"/>
          <w:szCs w:val="24"/>
        </w:rPr>
      </w:pPr>
      <w:r w:rsidRPr="00D7503A">
        <w:rPr>
          <w:rFonts w:ascii="Arial" w:hAnsi="Arial" w:cs="Arial"/>
          <w:sz w:val="24"/>
          <w:szCs w:val="24"/>
        </w:rPr>
        <w:t xml:space="preserve">Faith and Belief Advisory Panel </w:t>
      </w:r>
    </w:p>
    <w:p w14:paraId="3045D4A2" w14:textId="4AAB906D" w:rsidR="00841DB2" w:rsidRPr="00D7503A" w:rsidRDefault="00841DB2" w:rsidP="00D7503A">
      <w:pPr>
        <w:spacing w:after="0" w:line="240" w:lineRule="auto"/>
        <w:rPr>
          <w:rFonts w:ascii="Arial" w:hAnsi="Arial" w:cs="Arial"/>
          <w:sz w:val="24"/>
          <w:szCs w:val="24"/>
        </w:rPr>
      </w:pPr>
    </w:p>
    <w:p w14:paraId="05C98570" w14:textId="50E984E5" w:rsidR="00841DB2" w:rsidRPr="00841DB2" w:rsidRDefault="00841DB2" w:rsidP="00D7503A">
      <w:pPr>
        <w:spacing w:after="0" w:line="240" w:lineRule="auto"/>
        <w:rPr>
          <w:rFonts w:ascii="Arial" w:eastAsia="Calibri" w:hAnsi="Arial" w:cs="Arial"/>
          <w:sz w:val="24"/>
          <w:szCs w:val="24"/>
          <w:lang w:val="en-US"/>
        </w:rPr>
      </w:pPr>
      <w:r w:rsidRPr="00841DB2">
        <w:rPr>
          <w:rFonts w:ascii="Arial" w:eastAsia="Calibri" w:hAnsi="Arial" w:cs="Arial"/>
          <w:sz w:val="24"/>
          <w:szCs w:val="24"/>
          <w:lang w:val="en-US"/>
        </w:rPr>
        <w:t>The</w:t>
      </w:r>
      <w:r w:rsidR="00E163CB">
        <w:rPr>
          <w:rFonts w:ascii="Arial" w:eastAsia="Calibri" w:hAnsi="Arial" w:cs="Arial"/>
          <w:sz w:val="24"/>
          <w:szCs w:val="24"/>
          <w:lang w:val="en-US"/>
        </w:rPr>
        <w:t xml:space="preserve"> Faith and Belief Advisory</w:t>
      </w:r>
      <w:r w:rsidRPr="00841DB2">
        <w:rPr>
          <w:rFonts w:ascii="Arial" w:eastAsia="Calibri" w:hAnsi="Arial" w:cs="Arial"/>
          <w:sz w:val="24"/>
          <w:szCs w:val="24"/>
          <w:lang w:val="en-US"/>
        </w:rPr>
        <w:t xml:space="preserve"> Panel is a ‘network of networks’, bringing together representatives from each of the different faith and interfaith groups across Greater Manchester, and ensuring all faiths and beliefs are represented. </w:t>
      </w:r>
    </w:p>
    <w:p w14:paraId="1F10D196" w14:textId="77777777" w:rsidR="00841DB2" w:rsidRPr="00841DB2" w:rsidRDefault="00841DB2" w:rsidP="00D7503A">
      <w:pPr>
        <w:spacing w:after="0" w:line="240" w:lineRule="auto"/>
        <w:rPr>
          <w:rFonts w:ascii="Arial" w:eastAsia="Calibri" w:hAnsi="Arial" w:cs="Arial"/>
          <w:b/>
          <w:bCs/>
          <w:sz w:val="24"/>
          <w:szCs w:val="24"/>
          <w:lang w:val="en-US"/>
        </w:rPr>
      </w:pPr>
    </w:p>
    <w:p w14:paraId="05E7FD41" w14:textId="77777777" w:rsidR="00841DB2" w:rsidRPr="00841DB2" w:rsidRDefault="00841DB2" w:rsidP="00D7503A">
      <w:pPr>
        <w:spacing w:after="0" w:line="240" w:lineRule="auto"/>
        <w:rPr>
          <w:rFonts w:ascii="Arial" w:eastAsia="Calibri" w:hAnsi="Arial" w:cs="Arial"/>
          <w:sz w:val="24"/>
          <w:szCs w:val="24"/>
          <w:lang w:val="en-US"/>
        </w:rPr>
      </w:pPr>
      <w:r w:rsidRPr="00841DB2">
        <w:rPr>
          <w:rFonts w:ascii="Arial" w:eastAsia="Calibri" w:hAnsi="Arial" w:cs="Arial"/>
          <w:sz w:val="24"/>
          <w:szCs w:val="24"/>
          <w:lang w:val="en-US"/>
        </w:rPr>
        <w:t>The Aims and Objectives of the Panel are to:</w:t>
      </w:r>
    </w:p>
    <w:p w14:paraId="2FEB53A6" w14:textId="77777777" w:rsidR="00841DB2" w:rsidRPr="00841DB2" w:rsidRDefault="00841DB2" w:rsidP="00D7503A">
      <w:pPr>
        <w:spacing w:after="0" w:line="240" w:lineRule="auto"/>
        <w:rPr>
          <w:rFonts w:ascii="Arial" w:eastAsia="Calibri" w:hAnsi="Arial" w:cs="Arial"/>
          <w:sz w:val="24"/>
          <w:szCs w:val="24"/>
          <w:lang w:val="en-US"/>
        </w:rPr>
      </w:pPr>
    </w:p>
    <w:p w14:paraId="71F4C126" w14:textId="77777777" w:rsidR="00841DB2" w:rsidRPr="00841DB2" w:rsidRDefault="00841DB2" w:rsidP="00D7503A">
      <w:pPr>
        <w:numPr>
          <w:ilvl w:val="0"/>
          <w:numId w:val="20"/>
        </w:numPr>
        <w:spacing w:after="0" w:line="240" w:lineRule="auto"/>
        <w:contextualSpacing/>
        <w:rPr>
          <w:rFonts w:ascii="Arial" w:eastAsia="Calibri" w:hAnsi="Arial" w:cs="Arial"/>
          <w:sz w:val="24"/>
          <w:szCs w:val="24"/>
          <w:lang w:val="en-US"/>
        </w:rPr>
      </w:pPr>
      <w:proofErr w:type="spellStart"/>
      <w:r w:rsidRPr="00841DB2">
        <w:rPr>
          <w:rFonts w:ascii="Arial" w:eastAsia="Calibri" w:hAnsi="Arial" w:cs="Arial"/>
          <w:sz w:val="24"/>
          <w:szCs w:val="24"/>
          <w:lang w:val="en-US"/>
        </w:rPr>
        <w:t>Optimise</w:t>
      </w:r>
      <w:proofErr w:type="spellEnd"/>
      <w:r w:rsidRPr="00841DB2">
        <w:rPr>
          <w:rFonts w:ascii="Arial" w:eastAsia="Calibri" w:hAnsi="Arial" w:cs="Arial"/>
          <w:sz w:val="24"/>
          <w:szCs w:val="24"/>
          <w:lang w:val="en-US"/>
        </w:rPr>
        <w:t xml:space="preserve"> the Faith and Belief contribution to The Greater Manchester Strategy </w:t>
      </w:r>
    </w:p>
    <w:p w14:paraId="5D7A04AF" w14:textId="77777777" w:rsidR="00841DB2" w:rsidRPr="00841DB2" w:rsidRDefault="00841DB2" w:rsidP="00D7503A">
      <w:pPr>
        <w:spacing w:after="0" w:line="240" w:lineRule="auto"/>
        <w:ind w:left="1080"/>
        <w:contextualSpacing/>
        <w:rPr>
          <w:rFonts w:ascii="Arial" w:eastAsia="Calibri" w:hAnsi="Arial" w:cs="Arial"/>
          <w:sz w:val="24"/>
          <w:szCs w:val="24"/>
          <w:lang w:val="en-US"/>
        </w:rPr>
      </w:pPr>
    </w:p>
    <w:p w14:paraId="2D12A29D" w14:textId="77777777" w:rsidR="00841DB2" w:rsidRPr="00841DB2" w:rsidRDefault="00841DB2" w:rsidP="00D7503A">
      <w:pPr>
        <w:numPr>
          <w:ilvl w:val="0"/>
          <w:numId w:val="20"/>
        </w:numPr>
        <w:spacing w:after="0" w:line="240" w:lineRule="auto"/>
        <w:contextualSpacing/>
        <w:rPr>
          <w:rFonts w:ascii="Arial" w:eastAsia="Calibri" w:hAnsi="Arial" w:cs="Arial"/>
          <w:sz w:val="24"/>
          <w:szCs w:val="24"/>
          <w:lang w:val="en-US"/>
        </w:rPr>
      </w:pPr>
      <w:r w:rsidRPr="00841DB2">
        <w:rPr>
          <w:rFonts w:ascii="Arial" w:eastAsia="Calibri" w:hAnsi="Arial" w:cs="Arial"/>
          <w:sz w:val="24"/>
          <w:szCs w:val="24"/>
          <w:lang w:val="en-US"/>
        </w:rPr>
        <w:t xml:space="preserve">Ensure that the role of Faith and Belief in society is </w:t>
      </w:r>
      <w:proofErr w:type="spellStart"/>
      <w:r w:rsidRPr="00841DB2">
        <w:rPr>
          <w:rFonts w:ascii="Arial" w:eastAsia="Calibri" w:hAnsi="Arial" w:cs="Arial"/>
          <w:sz w:val="24"/>
          <w:szCs w:val="24"/>
          <w:lang w:val="en-US"/>
        </w:rPr>
        <w:t>recognised</w:t>
      </w:r>
      <w:proofErr w:type="spellEnd"/>
      <w:r w:rsidRPr="00841DB2">
        <w:rPr>
          <w:rFonts w:ascii="Arial" w:eastAsia="Calibri" w:hAnsi="Arial" w:cs="Arial"/>
          <w:sz w:val="24"/>
          <w:szCs w:val="24"/>
          <w:lang w:val="en-US"/>
        </w:rPr>
        <w:t xml:space="preserve"> and valued </w:t>
      </w:r>
    </w:p>
    <w:p w14:paraId="5F484769" w14:textId="77777777" w:rsidR="00841DB2" w:rsidRPr="00841DB2" w:rsidRDefault="00841DB2" w:rsidP="00D7503A">
      <w:pPr>
        <w:spacing w:after="0" w:line="240" w:lineRule="auto"/>
        <w:ind w:left="1080"/>
        <w:contextualSpacing/>
        <w:rPr>
          <w:rFonts w:ascii="Arial" w:eastAsia="Calibri" w:hAnsi="Arial" w:cs="Arial"/>
          <w:sz w:val="24"/>
          <w:szCs w:val="24"/>
          <w:lang w:val="en-US"/>
        </w:rPr>
      </w:pPr>
    </w:p>
    <w:p w14:paraId="72E86A46" w14:textId="20FA3C27" w:rsidR="00841DB2" w:rsidRPr="00841DB2" w:rsidRDefault="00841DB2" w:rsidP="00D7503A">
      <w:pPr>
        <w:numPr>
          <w:ilvl w:val="0"/>
          <w:numId w:val="20"/>
        </w:numPr>
        <w:spacing w:after="0" w:line="240" w:lineRule="auto"/>
        <w:contextualSpacing/>
        <w:rPr>
          <w:rFonts w:ascii="Arial" w:eastAsia="Calibri" w:hAnsi="Arial" w:cs="Arial"/>
          <w:sz w:val="24"/>
          <w:szCs w:val="24"/>
          <w:lang w:val="en-US"/>
        </w:rPr>
      </w:pPr>
      <w:r w:rsidRPr="00841DB2">
        <w:rPr>
          <w:rFonts w:ascii="Arial" w:eastAsia="Calibri" w:hAnsi="Arial" w:cs="Arial"/>
          <w:sz w:val="24"/>
          <w:szCs w:val="24"/>
          <w:lang w:val="en-US"/>
        </w:rPr>
        <w:t xml:space="preserve">Foster good relations and dialogue between people of Faith and Belief and </w:t>
      </w:r>
      <w:r w:rsidR="00E163CB">
        <w:rPr>
          <w:rFonts w:ascii="Arial" w:eastAsia="Calibri" w:hAnsi="Arial" w:cs="Arial"/>
          <w:sz w:val="24"/>
          <w:szCs w:val="24"/>
          <w:lang w:val="en-US"/>
        </w:rPr>
        <w:t>others</w:t>
      </w:r>
    </w:p>
    <w:p w14:paraId="50020953" w14:textId="77777777" w:rsidR="00841DB2" w:rsidRPr="00841DB2" w:rsidRDefault="00841DB2" w:rsidP="00D7503A">
      <w:pPr>
        <w:spacing w:after="0" w:line="240" w:lineRule="auto"/>
        <w:ind w:left="1080"/>
        <w:contextualSpacing/>
        <w:rPr>
          <w:rFonts w:ascii="Arial" w:eastAsia="Calibri" w:hAnsi="Arial" w:cs="Arial"/>
          <w:sz w:val="24"/>
          <w:szCs w:val="24"/>
          <w:lang w:val="en-US"/>
        </w:rPr>
      </w:pPr>
    </w:p>
    <w:p w14:paraId="792C9967" w14:textId="4D062603" w:rsidR="00841DB2" w:rsidRPr="00D7503A" w:rsidRDefault="00841DB2" w:rsidP="00D7503A">
      <w:pPr>
        <w:numPr>
          <w:ilvl w:val="0"/>
          <w:numId w:val="20"/>
        </w:numPr>
        <w:spacing w:after="0" w:line="240" w:lineRule="auto"/>
        <w:contextualSpacing/>
        <w:rPr>
          <w:rFonts w:ascii="Arial" w:eastAsia="Calibri" w:hAnsi="Arial" w:cs="Arial"/>
          <w:sz w:val="24"/>
          <w:szCs w:val="24"/>
          <w:lang w:val="en-US"/>
        </w:rPr>
      </w:pPr>
      <w:r w:rsidRPr="00841DB2">
        <w:rPr>
          <w:rFonts w:ascii="Arial" w:eastAsia="Calibri" w:hAnsi="Arial" w:cs="Arial"/>
          <w:sz w:val="24"/>
          <w:szCs w:val="24"/>
          <w:lang w:val="en-US"/>
        </w:rPr>
        <w:t xml:space="preserve">Advance equality of opportunity and eliminate unlawful discrimination, harassment, </w:t>
      </w:r>
      <w:proofErr w:type="spellStart"/>
      <w:r w:rsidRPr="00841DB2">
        <w:rPr>
          <w:rFonts w:ascii="Arial" w:eastAsia="Calibri" w:hAnsi="Arial" w:cs="Arial"/>
          <w:sz w:val="24"/>
          <w:szCs w:val="24"/>
          <w:lang w:val="en-US"/>
        </w:rPr>
        <w:t>victimisation</w:t>
      </w:r>
      <w:proofErr w:type="spellEnd"/>
      <w:r w:rsidRPr="00841DB2">
        <w:rPr>
          <w:rFonts w:ascii="Arial" w:eastAsia="Calibri" w:hAnsi="Arial" w:cs="Arial"/>
          <w:sz w:val="24"/>
          <w:szCs w:val="24"/>
          <w:lang w:val="en-US"/>
        </w:rPr>
        <w:t xml:space="preserve"> (and any other conduct prohibited by the Equality Act 2010 and the Public Sector Equality Duty) between people who </w:t>
      </w:r>
      <w:r w:rsidRPr="00D7503A">
        <w:rPr>
          <w:rFonts w:ascii="Arial" w:eastAsia="Calibri" w:hAnsi="Arial" w:cs="Arial"/>
          <w:sz w:val="24"/>
          <w:szCs w:val="24"/>
          <w:lang w:val="en-US"/>
        </w:rPr>
        <w:t xml:space="preserve">of Faith and Belief </w:t>
      </w:r>
      <w:r w:rsidRPr="00841DB2">
        <w:rPr>
          <w:rFonts w:ascii="Arial" w:eastAsia="Calibri" w:hAnsi="Arial" w:cs="Arial"/>
          <w:sz w:val="24"/>
          <w:szCs w:val="24"/>
          <w:lang w:val="en-US"/>
        </w:rPr>
        <w:t xml:space="preserve">and </w:t>
      </w:r>
      <w:r w:rsidR="00E163CB">
        <w:rPr>
          <w:rFonts w:ascii="Arial" w:eastAsia="Calibri" w:hAnsi="Arial" w:cs="Arial"/>
          <w:sz w:val="24"/>
          <w:szCs w:val="24"/>
          <w:lang w:val="en-US"/>
        </w:rPr>
        <w:t>others</w:t>
      </w:r>
    </w:p>
    <w:p w14:paraId="52609A56" w14:textId="77777777" w:rsidR="00841DB2" w:rsidRPr="00841DB2" w:rsidRDefault="00841DB2" w:rsidP="00D7503A">
      <w:pPr>
        <w:spacing w:after="0" w:line="240" w:lineRule="auto"/>
        <w:contextualSpacing/>
        <w:rPr>
          <w:rFonts w:ascii="Arial" w:eastAsia="Calibri" w:hAnsi="Arial" w:cs="Arial"/>
          <w:sz w:val="24"/>
          <w:szCs w:val="24"/>
          <w:lang w:val="en-US"/>
        </w:rPr>
      </w:pPr>
    </w:p>
    <w:p w14:paraId="4847C4D9" w14:textId="61BF743B" w:rsidR="00515E1B" w:rsidRPr="00D7503A" w:rsidRDefault="00515E1B" w:rsidP="00D7503A">
      <w:pPr>
        <w:pStyle w:val="Heading2"/>
        <w:numPr>
          <w:ilvl w:val="0"/>
          <w:numId w:val="5"/>
        </w:numPr>
        <w:spacing w:before="0" w:line="240" w:lineRule="auto"/>
        <w:ind w:left="426" w:hanging="426"/>
        <w:rPr>
          <w:rFonts w:ascii="Arial" w:hAnsi="Arial" w:cs="Arial"/>
          <w:sz w:val="24"/>
          <w:szCs w:val="24"/>
        </w:rPr>
      </w:pPr>
      <w:r w:rsidRPr="00D7503A">
        <w:rPr>
          <w:rFonts w:ascii="Arial" w:hAnsi="Arial" w:cs="Arial"/>
          <w:sz w:val="24"/>
          <w:szCs w:val="24"/>
        </w:rPr>
        <w:t xml:space="preserve">Overview of </w:t>
      </w:r>
      <w:r w:rsidR="00841DB2" w:rsidRPr="00D7503A">
        <w:rPr>
          <w:rFonts w:ascii="Arial" w:hAnsi="Arial" w:cs="Arial"/>
          <w:sz w:val="24"/>
          <w:szCs w:val="24"/>
        </w:rPr>
        <w:t>Specification</w:t>
      </w:r>
      <w:r w:rsidRPr="00D7503A">
        <w:rPr>
          <w:rFonts w:ascii="Arial" w:hAnsi="Arial" w:cs="Arial"/>
          <w:sz w:val="24"/>
          <w:szCs w:val="24"/>
        </w:rPr>
        <w:t xml:space="preserve"> </w:t>
      </w:r>
    </w:p>
    <w:p w14:paraId="04579B24" w14:textId="6EFBC968" w:rsidR="00451FFA" w:rsidRPr="00D7503A" w:rsidRDefault="00451FFA" w:rsidP="00D7503A">
      <w:pPr>
        <w:pStyle w:val="NoSpacing"/>
        <w:rPr>
          <w:rFonts w:ascii="Arial" w:hAnsi="Arial" w:cs="Arial"/>
          <w:sz w:val="24"/>
          <w:szCs w:val="24"/>
        </w:rPr>
      </w:pPr>
    </w:p>
    <w:p w14:paraId="1601FC54" w14:textId="3884250C" w:rsidR="00841DB2" w:rsidRPr="00841DB2" w:rsidRDefault="00841DB2" w:rsidP="00D7503A">
      <w:pPr>
        <w:spacing w:after="0" w:line="240" w:lineRule="auto"/>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The </w:t>
      </w:r>
      <w:bookmarkStart w:id="2" w:name="_Hlk66961530"/>
      <w:r w:rsidRPr="00841DB2">
        <w:rPr>
          <w:rFonts w:ascii="Arial" w:eastAsia="Times New Roman" w:hAnsi="Arial" w:cs="Arial"/>
          <w:sz w:val="24"/>
          <w:szCs w:val="24"/>
          <w:lang w:eastAsia="en-GB"/>
        </w:rPr>
        <w:t xml:space="preserve">contracted party </w:t>
      </w:r>
      <w:bookmarkEnd w:id="2"/>
      <w:r w:rsidRPr="00841DB2">
        <w:rPr>
          <w:rFonts w:ascii="Arial" w:eastAsia="Times New Roman" w:hAnsi="Arial" w:cs="Arial"/>
          <w:sz w:val="24"/>
          <w:szCs w:val="24"/>
          <w:lang w:eastAsia="en-GB"/>
        </w:rPr>
        <w:t xml:space="preserve">will facilitate the </w:t>
      </w:r>
      <w:r w:rsidR="00E163CB">
        <w:rPr>
          <w:rFonts w:ascii="Arial" w:eastAsia="Times New Roman" w:hAnsi="Arial" w:cs="Arial"/>
          <w:sz w:val="24"/>
          <w:szCs w:val="24"/>
          <w:lang w:eastAsia="en-GB"/>
        </w:rPr>
        <w:t xml:space="preserve">Faith and Panel Advisory </w:t>
      </w:r>
      <w:r w:rsidRPr="00841DB2">
        <w:rPr>
          <w:rFonts w:ascii="Arial" w:eastAsia="Times New Roman" w:hAnsi="Arial" w:cs="Arial"/>
          <w:sz w:val="24"/>
          <w:szCs w:val="24"/>
          <w:lang w:eastAsia="en-GB"/>
        </w:rPr>
        <w:t>Panel, enabling it to achieve the overarching aims of the Equality Panels (as set out above), through its specific workstreams</w:t>
      </w:r>
    </w:p>
    <w:p w14:paraId="6539EFEA" w14:textId="77777777" w:rsidR="00841DB2" w:rsidRPr="00841DB2" w:rsidRDefault="00841DB2" w:rsidP="00D7503A">
      <w:pPr>
        <w:spacing w:after="0" w:line="240" w:lineRule="auto"/>
        <w:rPr>
          <w:rFonts w:ascii="Arial" w:eastAsia="Times New Roman" w:hAnsi="Arial" w:cs="Arial"/>
          <w:sz w:val="24"/>
          <w:szCs w:val="24"/>
          <w:lang w:eastAsia="en-GB"/>
        </w:rPr>
      </w:pPr>
    </w:p>
    <w:p w14:paraId="7AB5D632" w14:textId="77777777" w:rsidR="00841DB2" w:rsidRPr="00841DB2" w:rsidRDefault="00841DB2" w:rsidP="00D7503A">
      <w:pPr>
        <w:spacing w:after="0" w:line="240" w:lineRule="auto"/>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The contracted party will facilitate the Panel in collaboration with GMCA officers, working together in partnership to achieve our shared ambitions of a strong, effective panel, that acts as a bridge between public services and the wider community and contributes to a broad tackling inequalities agenda. </w:t>
      </w:r>
    </w:p>
    <w:p w14:paraId="2CE73579" w14:textId="77777777" w:rsidR="00841DB2" w:rsidRPr="00841DB2" w:rsidRDefault="00841DB2" w:rsidP="00D7503A">
      <w:pPr>
        <w:spacing w:after="0" w:line="240" w:lineRule="auto"/>
        <w:rPr>
          <w:rFonts w:ascii="Arial" w:eastAsia="Times New Roman" w:hAnsi="Arial" w:cs="Arial"/>
          <w:sz w:val="24"/>
          <w:szCs w:val="24"/>
          <w:lang w:eastAsia="en-GB"/>
        </w:rPr>
      </w:pPr>
    </w:p>
    <w:p w14:paraId="3CFB3FCB" w14:textId="77777777" w:rsidR="00841DB2" w:rsidRPr="00841DB2" w:rsidRDefault="00841DB2" w:rsidP="00D7503A">
      <w:pPr>
        <w:spacing w:after="0" w:line="240" w:lineRule="auto"/>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Core requirements of the contracted party are: </w:t>
      </w:r>
    </w:p>
    <w:p w14:paraId="0DCB2A9D" w14:textId="77777777" w:rsidR="00841DB2" w:rsidRPr="00841DB2" w:rsidRDefault="00841DB2" w:rsidP="00D7503A">
      <w:pPr>
        <w:spacing w:after="0" w:line="240" w:lineRule="auto"/>
        <w:rPr>
          <w:rFonts w:ascii="Arial" w:eastAsia="Times New Roman" w:hAnsi="Arial" w:cs="Arial"/>
          <w:sz w:val="24"/>
          <w:szCs w:val="24"/>
          <w:lang w:eastAsia="en-GB"/>
        </w:rPr>
      </w:pPr>
    </w:p>
    <w:p w14:paraId="462E70AC"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Strategic development</w:t>
      </w:r>
    </w:p>
    <w:p w14:paraId="7EA553B1" w14:textId="77777777" w:rsidR="00841DB2" w:rsidRPr="00841DB2" w:rsidRDefault="00841DB2" w:rsidP="00D7503A">
      <w:pPr>
        <w:numPr>
          <w:ilvl w:val="0"/>
          <w:numId w:val="23"/>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Support the development of strategic priorities and develop a work programme based on the shared vision of the Greater Manchester Strategy</w:t>
      </w:r>
    </w:p>
    <w:p w14:paraId="2788AC02" w14:textId="77777777" w:rsidR="00841DB2" w:rsidRPr="00841DB2" w:rsidRDefault="00841DB2" w:rsidP="00D7503A">
      <w:pPr>
        <w:numPr>
          <w:ilvl w:val="0"/>
          <w:numId w:val="23"/>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Recruit and maintain an inclusive and diverse panel membership, ensuring it is representative of relevant organisations and/or communities, and their skills, </w:t>
      </w:r>
      <w:proofErr w:type="gramStart"/>
      <w:r w:rsidRPr="00841DB2">
        <w:rPr>
          <w:rFonts w:ascii="Arial" w:eastAsia="Times New Roman" w:hAnsi="Arial" w:cs="Arial"/>
          <w:sz w:val="24"/>
          <w:szCs w:val="24"/>
          <w:lang w:eastAsia="en-GB"/>
        </w:rPr>
        <w:t>knowledge</w:t>
      </w:r>
      <w:proofErr w:type="gramEnd"/>
      <w:r w:rsidRPr="00841DB2">
        <w:rPr>
          <w:rFonts w:ascii="Arial" w:eastAsia="Times New Roman" w:hAnsi="Arial" w:cs="Arial"/>
          <w:sz w:val="24"/>
          <w:szCs w:val="24"/>
          <w:lang w:eastAsia="en-GB"/>
        </w:rPr>
        <w:t xml:space="preserve"> and experiences, from across the city region</w:t>
      </w:r>
    </w:p>
    <w:p w14:paraId="413B8232" w14:textId="77777777" w:rsidR="00841DB2" w:rsidRPr="00841DB2" w:rsidRDefault="00841DB2" w:rsidP="00D7503A">
      <w:pPr>
        <w:numPr>
          <w:ilvl w:val="0"/>
          <w:numId w:val="23"/>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Maintain an action plan that manages, monitors and evidences impact in tackling inequality, using appropriate quantitative and qualitative intelligence</w:t>
      </w:r>
    </w:p>
    <w:p w14:paraId="22FE9E38" w14:textId="77777777" w:rsidR="00841DB2" w:rsidRPr="00841DB2" w:rsidRDefault="00841DB2" w:rsidP="00D7503A">
      <w:pPr>
        <w:numPr>
          <w:ilvl w:val="0"/>
          <w:numId w:val="23"/>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Explore opportunities to secure additional funding for the work of the Panel</w:t>
      </w:r>
    </w:p>
    <w:p w14:paraId="1D088CF5" w14:textId="77777777" w:rsidR="00841DB2" w:rsidRPr="00841DB2" w:rsidRDefault="00841DB2" w:rsidP="00D7503A">
      <w:pPr>
        <w:spacing w:after="0" w:line="240" w:lineRule="auto"/>
        <w:ind w:left="720"/>
        <w:contextualSpacing/>
        <w:rPr>
          <w:rFonts w:ascii="Arial" w:eastAsia="Times New Roman" w:hAnsi="Arial" w:cs="Arial"/>
          <w:sz w:val="24"/>
          <w:szCs w:val="24"/>
          <w:lang w:eastAsia="en-GB"/>
        </w:rPr>
      </w:pPr>
    </w:p>
    <w:p w14:paraId="6C1458D6"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 xml:space="preserve">Communication, </w:t>
      </w:r>
      <w:proofErr w:type="gramStart"/>
      <w:r w:rsidRPr="00841DB2">
        <w:rPr>
          <w:rFonts w:ascii="Arial" w:eastAsia="Times New Roman" w:hAnsi="Arial" w:cs="Arial"/>
          <w:sz w:val="24"/>
          <w:szCs w:val="24"/>
          <w:u w:val="single"/>
          <w:lang w:eastAsia="en-GB"/>
        </w:rPr>
        <w:t>engagement</w:t>
      </w:r>
      <w:proofErr w:type="gramEnd"/>
      <w:r w:rsidRPr="00841DB2">
        <w:rPr>
          <w:rFonts w:ascii="Arial" w:eastAsia="Times New Roman" w:hAnsi="Arial" w:cs="Arial"/>
          <w:sz w:val="24"/>
          <w:szCs w:val="24"/>
          <w:u w:val="single"/>
          <w:lang w:eastAsia="en-GB"/>
        </w:rPr>
        <w:t xml:space="preserve"> and insight</w:t>
      </w:r>
    </w:p>
    <w:p w14:paraId="63A0EEAB" w14:textId="77777777" w:rsidR="00841DB2" w:rsidRPr="00841DB2" w:rsidRDefault="00841DB2" w:rsidP="00D7503A">
      <w:pPr>
        <w:numPr>
          <w:ilvl w:val="0"/>
          <w:numId w:val="28"/>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Working with the GMCA Communication and Engagement team, highlight suitable comms and engagement opportunities from the panels workplan, and where required develop a delivery plan to support this activity</w:t>
      </w:r>
    </w:p>
    <w:p w14:paraId="2FF109BD" w14:textId="77777777" w:rsidR="00841DB2" w:rsidRPr="00841DB2" w:rsidRDefault="00841DB2" w:rsidP="00D7503A">
      <w:pPr>
        <w:numPr>
          <w:ilvl w:val="0"/>
          <w:numId w:val="28"/>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Ensure all communication materials produced conform to GMCA brand guidelines</w:t>
      </w:r>
    </w:p>
    <w:p w14:paraId="4D0F558D" w14:textId="77777777" w:rsidR="00841DB2" w:rsidRPr="00841DB2" w:rsidRDefault="00841DB2" w:rsidP="00D7503A">
      <w:pPr>
        <w:numPr>
          <w:ilvl w:val="0"/>
          <w:numId w:val="28"/>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Support promotion of the Panel at city-region, regional and national level</w:t>
      </w:r>
    </w:p>
    <w:p w14:paraId="6051DD69" w14:textId="77777777" w:rsidR="00841DB2" w:rsidRPr="00841DB2" w:rsidRDefault="00841DB2" w:rsidP="00D7503A">
      <w:pPr>
        <w:numPr>
          <w:ilvl w:val="0"/>
          <w:numId w:val="28"/>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lastRenderedPageBreak/>
        <w:t>Liaise with GMCA on all media requests of the Panel and panel members</w:t>
      </w:r>
    </w:p>
    <w:p w14:paraId="3FA7E128" w14:textId="77777777" w:rsidR="00841DB2" w:rsidRPr="00841DB2" w:rsidRDefault="00841DB2" w:rsidP="00D7503A">
      <w:pPr>
        <w:numPr>
          <w:ilvl w:val="0"/>
          <w:numId w:val="28"/>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Support the Panel and panel members to undertake effective engagement and communication with their networks and communities, enabling public services to gain greater insight to inform policy making</w:t>
      </w:r>
    </w:p>
    <w:p w14:paraId="26759778" w14:textId="77777777" w:rsidR="00841DB2" w:rsidRPr="00841DB2" w:rsidRDefault="00841DB2" w:rsidP="00D7503A">
      <w:pPr>
        <w:numPr>
          <w:ilvl w:val="0"/>
          <w:numId w:val="28"/>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Ensure the Panel uses data, </w:t>
      </w:r>
      <w:proofErr w:type="gramStart"/>
      <w:r w:rsidRPr="00841DB2">
        <w:rPr>
          <w:rFonts w:ascii="Arial" w:eastAsia="Times New Roman" w:hAnsi="Arial" w:cs="Arial"/>
          <w:sz w:val="24"/>
          <w:szCs w:val="24"/>
          <w:lang w:eastAsia="en-GB"/>
        </w:rPr>
        <w:t>intelligence</w:t>
      </w:r>
      <w:proofErr w:type="gramEnd"/>
      <w:r w:rsidRPr="00841DB2">
        <w:rPr>
          <w:rFonts w:ascii="Arial" w:eastAsia="Times New Roman" w:hAnsi="Arial" w:cs="Arial"/>
          <w:sz w:val="24"/>
          <w:szCs w:val="24"/>
          <w:lang w:eastAsia="en-GB"/>
        </w:rPr>
        <w:t xml:space="preserve"> and insight to inform priority setting and activity </w:t>
      </w:r>
    </w:p>
    <w:p w14:paraId="0840AB91" w14:textId="77777777" w:rsidR="00841DB2" w:rsidRPr="00841DB2" w:rsidRDefault="00841DB2" w:rsidP="00D7503A">
      <w:pPr>
        <w:spacing w:after="0" w:line="240" w:lineRule="auto"/>
        <w:rPr>
          <w:rFonts w:ascii="Arial" w:eastAsia="Times New Roman" w:hAnsi="Arial" w:cs="Arial"/>
          <w:sz w:val="24"/>
          <w:szCs w:val="24"/>
          <w:lang w:eastAsia="en-GB"/>
        </w:rPr>
      </w:pPr>
    </w:p>
    <w:p w14:paraId="34028C67"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Panel member development</w:t>
      </w:r>
    </w:p>
    <w:p w14:paraId="60D12422" w14:textId="77777777" w:rsidR="00841DB2" w:rsidRPr="00841DB2" w:rsidRDefault="00841DB2" w:rsidP="00D7503A">
      <w:pPr>
        <w:numPr>
          <w:ilvl w:val="0"/>
          <w:numId w:val="27"/>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Provide support to panel members, ensuring their active involvement and tackling any concerns</w:t>
      </w:r>
    </w:p>
    <w:p w14:paraId="52640896" w14:textId="77777777" w:rsidR="00841DB2" w:rsidRPr="00841DB2" w:rsidRDefault="00841DB2" w:rsidP="00D7503A">
      <w:pPr>
        <w:numPr>
          <w:ilvl w:val="0"/>
          <w:numId w:val="27"/>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Undertake and maintain a skills audit, enabling most effective use of the Panel members and any gaps to be addressed</w:t>
      </w:r>
    </w:p>
    <w:p w14:paraId="62AA5355" w14:textId="77777777" w:rsidR="00841DB2" w:rsidRPr="00841DB2" w:rsidRDefault="00841DB2" w:rsidP="00D7503A">
      <w:pPr>
        <w:numPr>
          <w:ilvl w:val="0"/>
          <w:numId w:val="27"/>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Develop and deliver a training and development programme for members</w:t>
      </w:r>
    </w:p>
    <w:p w14:paraId="3B4BD2D9" w14:textId="77777777" w:rsidR="00841DB2" w:rsidRPr="00841DB2" w:rsidRDefault="00841DB2" w:rsidP="00D7503A">
      <w:pPr>
        <w:numPr>
          <w:ilvl w:val="0"/>
          <w:numId w:val="27"/>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Enforce the Code of Conduct</w:t>
      </w:r>
    </w:p>
    <w:p w14:paraId="66E4A90B" w14:textId="77777777" w:rsidR="00841DB2" w:rsidRPr="00841DB2" w:rsidRDefault="00841DB2" w:rsidP="00D7503A">
      <w:pPr>
        <w:spacing w:after="0" w:line="240" w:lineRule="auto"/>
        <w:rPr>
          <w:rFonts w:ascii="Arial" w:eastAsia="Times New Roman" w:hAnsi="Arial" w:cs="Arial"/>
          <w:sz w:val="24"/>
          <w:szCs w:val="24"/>
          <w:lang w:eastAsia="en-GB"/>
        </w:rPr>
      </w:pPr>
    </w:p>
    <w:p w14:paraId="6D35FF82"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Organisational development</w:t>
      </w:r>
    </w:p>
    <w:p w14:paraId="4B980960"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Host the Panel, acting as the main contact</w:t>
      </w:r>
    </w:p>
    <w:p w14:paraId="22AC7820"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Provide secretarial and administrative support to the Panel</w:t>
      </w:r>
    </w:p>
    <w:p w14:paraId="4D892BB5"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Provide appropriate resources to coordinate and facilitate the work of the Panel, including working groups or other methods</w:t>
      </w:r>
    </w:p>
    <w:p w14:paraId="225E8E8E"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Facilitate annual election of the Chair/s</w:t>
      </w:r>
    </w:p>
    <w:p w14:paraId="208FA239"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Work collaboratively with other equality panels and networks to enable effective use of resources, tackle intersectional issues and avoid duplication</w:t>
      </w:r>
    </w:p>
    <w:p w14:paraId="414F26DE"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Liaise with key stakeholders including the GMCA and partner agencies to ensure positive collaboration and mutually beneficial relationships</w:t>
      </w:r>
    </w:p>
    <w:p w14:paraId="1492FB67" w14:textId="77777777" w:rsidR="00841DB2" w:rsidRPr="00841DB2" w:rsidRDefault="00841DB2" w:rsidP="00D7503A">
      <w:pPr>
        <w:numPr>
          <w:ilvl w:val="0"/>
          <w:numId w:val="24"/>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Prepare effective briefings to the Chair, </w:t>
      </w:r>
      <w:proofErr w:type="gramStart"/>
      <w:r w:rsidRPr="00841DB2">
        <w:rPr>
          <w:rFonts w:ascii="Arial" w:eastAsia="Times New Roman" w:hAnsi="Arial" w:cs="Arial"/>
          <w:sz w:val="24"/>
          <w:szCs w:val="24"/>
          <w:lang w:eastAsia="en-GB"/>
        </w:rPr>
        <w:t>speakers</w:t>
      </w:r>
      <w:proofErr w:type="gramEnd"/>
      <w:r w:rsidRPr="00841DB2">
        <w:rPr>
          <w:rFonts w:ascii="Arial" w:eastAsia="Times New Roman" w:hAnsi="Arial" w:cs="Arial"/>
          <w:sz w:val="24"/>
          <w:szCs w:val="24"/>
          <w:lang w:eastAsia="en-GB"/>
        </w:rPr>
        <w:t xml:space="preserve"> and panel members, before meetings or events</w:t>
      </w:r>
    </w:p>
    <w:p w14:paraId="65C34F58" w14:textId="77777777" w:rsidR="00841DB2" w:rsidRPr="00841DB2" w:rsidRDefault="00841DB2" w:rsidP="00D7503A">
      <w:pPr>
        <w:spacing w:after="0" w:line="240" w:lineRule="auto"/>
        <w:rPr>
          <w:rFonts w:ascii="Arial" w:eastAsia="Times New Roman" w:hAnsi="Arial" w:cs="Arial"/>
          <w:sz w:val="24"/>
          <w:szCs w:val="24"/>
          <w:lang w:eastAsia="en-GB"/>
        </w:rPr>
      </w:pPr>
    </w:p>
    <w:p w14:paraId="10C7D443"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Financial management</w:t>
      </w:r>
    </w:p>
    <w:p w14:paraId="5D26DA64" w14:textId="77777777" w:rsidR="00841DB2" w:rsidRPr="00841DB2" w:rsidRDefault="00841DB2" w:rsidP="00D7503A">
      <w:pPr>
        <w:numPr>
          <w:ilvl w:val="0"/>
          <w:numId w:val="29"/>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Pay and process reasonable travel and other out of pocket expenses incurred through the work of the Panel to panel members</w:t>
      </w:r>
    </w:p>
    <w:p w14:paraId="3695162E" w14:textId="77777777" w:rsidR="00841DB2" w:rsidRPr="00841DB2" w:rsidRDefault="00841DB2" w:rsidP="00D7503A">
      <w:pPr>
        <w:numPr>
          <w:ilvl w:val="0"/>
          <w:numId w:val="29"/>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Pay for any additional support required by panel members to enable them to play an active role, for example childcare or accessible material</w:t>
      </w:r>
    </w:p>
    <w:p w14:paraId="1080B31D" w14:textId="77777777" w:rsidR="00841DB2" w:rsidRPr="00841DB2" w:rsidRDefault="00841DB2" w:rsidP="00D7503A">
      <w:pPr>
        <w:spacing w:after="0" w:line="240" w:lineRule="auto"/>
        <w:rPr>
          <w:rFonts w:ascii="Arial" w:eastAsia="Times New Roman" w:hAnsi="Arial" w:cs="Arial"/>
          <w:sz w:val="24"/>
          <w:szCs w:val="24"/>
          <w:lang w:eastAsia="en-GB"/>
        </w:rPr>
      </w:pPr>
    </w:p>
    <w:p w14:paraId="34640F31"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Transparency and accountability</w:t>
      </w:r>
    </w:p>
    <w:p w14:paraId="7DA7925B" w14:textId="77777777" w:rsidR="00841DB2" w:rsidRPr="00841DB2" w:rsidRDefault="00841DB2" w:rsidP="00D7503A">
      <w:pPr>
        <w:numPr>
          <w:ilvl w:val="0"/>
          <w:numId w:val="25"/>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Comply with all relevant data protection legislation and regulations</w:t>
      </w:r>
    </w:p>
    <w:p w14:paraId="20A698CF" w14:textId="77777777" w:rsidR="00841DB2" w:rsidRPr="00841DB2" w:rsidRDefault="00841DB2" w:rsidP="00D7503A">
      <w:pPr>
        <w:numPr>
          <w:ilvl w:val="0"/>
          <w:numId w:val="25"/>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Comply with all relevant risk assessment and safeguarding legislation and regulations</w:t>
      </w:r>
    </w:p>
    <w:p w14:paraId="3240F878" w14:textId="77777777" w:rsidR="00841DB2" w:rsidRPr="00841DB2" w:rsidRDefault="00841DB2" w:rsidP="00D7503A">
      <w:pPr>
        <w:numPr>
          <w:ilvl w:val="0"/>
          <w:numId w:val="25"/>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Maintain the Code of Conduct and Terms of Refence </w:t>
      </w:r>
    </w:p>
    <w:p w14:paraId="0188E113" w14:textId="77777777" w:rsidR="00841DB2" w:rsidRPr="00841DB2" w:rsidRDefault="00841DB2" w:rsidP="00D7503A">
      <w:pPr>
        <w:numPr>
          <w:ilvl w:val="0"/>
          <w:numId w:val="25"/>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Maintain a database of panel members details </w:t>
      </w:r>
    </w:p>
    <w:p w14:paraId="7B2F4255" w14:textId="77777777" w:rsidR="00841DB2" w:rsidRPr="00841DB2" w:rsidRDefault="00841DB2" w:rsidP="00D7503A">
      <w:pPr>
        <w:spacing w:after="0" w:line="240" w:lineRule="auto"/>
        <w:rPr>
          <w:rFonts w:ascii="Arial" w:eastAsia="Times New Roman" w:hAnsi="Arial" w:cs="Arial"/>
          <w:sz w:val="24"/>
          <w:szCs w:val="24"/>
          <w:lang w:eastAsia="en-GB"/>
        </w:rPr>
      </w:pPr>
    </w:p>
    <w:p w14:paraId="5F10AC11" w14:textId="77777777" w:rsidR="00841DB2" w:rsidRPr="00841DB2" w:rsidRDefault="00841DB2" w:rsidP="00D7503A">
      <w:pPr>
        <w:spacing w:after="0" w:line="240" w:lineRule="auto"/>
        <w:rPr>
          <w:rFonts w:ascii="Arial" w:eastAsia="Times New Roman" w:hAnsi="Arial" w:cs="Arial"/>
          <w:sz w:val="24"/>
          <w:szCs w:val="24"/>
          <w:u w:val="single"/>
          <w:lang w:eastAsia="en-GB"/>
        </w:rPr>
      </w:pPr>
      <w:r w:rsidRPr="00841DB2">
        <w:rPr>
          <w:rFonts w:ascii="Arial" w:eastAsia="Times New Roman" w:hAnsi="Arial" w:cs="Arial"/>
          <w:sz w:val="24"/>
          <w:szCs w:val="24"/>
          <w:u w:val="single"/>
          <w:lang w:eastAsia="en-GB"/>
        </w:rPr>
        <w:t>Evaluation</w:t>
      </w:r>
    </w:p>
    <w:p w14:paraId="1DA5F0DA" w14:textId="77777777" w:rsidR="00841DB2" w:rsidRPr="00841DB2" w:rsidRDefault="00841DB2" w:rsidP="00D7503A">
      <w:pPr>
        <w:numPr>
          <w:ilvl w:val="0"/>
          <w:numId w:val="26"/>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Deliver a quarterly report to the GMCA on progress as part of contract management arrangements</w:t>
      </w:r>
    </w:p>
    <w:p w14:paraId="0215AB86" w14:textId="77777777" w:rsidR="00841DB2" w:rsidRPr="00841DB2" w:rsidRDefault="00841DB2" w:rsidP="00D7503A">
      <w:pPr>
        <w:numPr>
          <w:ilvl w:val="0"/>
          <w:numId w:val="26"/>
        </w:numPr>
        <w:spacing w:after="0" w:line="240" w:lineRule="auto"/>
        <w:contextualSpacing/>
        <w:rPr>
          <w:rFonts w:ascii="Arial" w:eastAsia="Times New Roman" w:hAnsi="Arial" w:cs="Arial"/>
          <w:sz w:val="24"/>
          <w:szCs w:val="24"/>
          <w:lang w:eastAsia="en-GB"/>
        </w:rPr>
      </w:pPr>
      <w:r w:rsidRPr="00841DB2">
        <w:rPr>
          <w:rFonts w:ascii="Arial" w:eastAsia="Times New Roman" w:hAnsi="Arial" w:cs="Arial"/>
          <w:sz w:val="24"/>
          <w:szCs w:val="24"/>
          <w:lang w:eastAsia="en-GB"/>
        </w:rPr>
        <w:t xml:space="preserve">Produce an Annual Report for the Panel of achievements and recommendations </w:t>
      </w:r>
    </w:p>
    <w:p w14:paraId="4C6A9BF5" w14:textId="30EDE58A" w:rsidR="00841DB2" w:rsidRPr="00D7503A" w:rsidRDefault="00841DB2" w:rsidP="00D7503A">
      <w:pPr>
        <w:pStyle w:val="NoSpacing"/>
        <w:rPr>
          <w:rFonts w:ascii="Arial" w:hAnsi="Arial" w:cs="Arial"/>
          <w:sz w:val="24"/>
          <w:szCs w:val="24"/>
        </w:rPr>
      </w:pPr>
    </w:p>
    <w:p w14:paraId="415A47A3" w14:textId="77777777" w:rsidR="00451FFA" w:rsidRPr="00D7503A" w:rsidRDefault="00451FFA" w:rsidP="00D7503A">
      <w:pPr>
        <w:pStyle w:val="Heading2"/>
        <w:numPr>
          <w:ilvl w:val="0"/>
          <w:numId w:val="5"/>
        </w:numPr>
        <w:spacing w:before="0" w:line="240" w:lineRule="auto"/>
        <w:ind w:left="426" w:hanging="426"/>
        <w:rPr>
          <w:rFonts w:ascii="Arial" w:hAnsi="Arial" w:cs="Arial"/>
          <w:sz w:val="24"/>
          <w:szCs w:val="24"/>
        </w:rPr>
      </w:pPr>
      <w:r w:rsidRPr="00D7503A">
        <w:rPr>
          <w:rFonts w:ascii="Arial" w:hAnsi="Arial" w:cs="Arial"/>
          <w:sz w:val="24"/>
          <w:szCs w:val="24"/>
        </w:rPr>
        <w:t>Procurement Approach</w:t>
      </w:r>
    </w:p>
    <w:p w14:paraId="3F7B155A" w14:textId="7F95B155" w:rsidR="00451FFA" w:rsidRPr="00D7503A" w:rsidRDefault="00451FFA" w:rsidP="00D7503A">
      <w:pPr>
        <w:pStyle w:val="NoSpacing"/>
        <w:rPr>
          <w:rFonts w:ascii="Arial" w:hAnsi="Arial" w:cs="Arial"/>
          <w:sz w:val="24"/>
          <w:szCs w:val="24"/>
        </w:rPr>
      </w:pPr>
    </w:p>
    <w:p w14:paraId="44E3ACB2" w14:textId="77777777" w:rsidR="00841DB2" w:rsidRPr="00D7503A" w:rsidRDefault="00841DB2" w:rsidP="00D7503A">
      <w:pPr>
        <w:pStyle w:val="NoSpacing"/>
        <w:rPr>
          <w:rFonts w:ascii="Arial" w:hAnsi="Arial" w:cs="Arial"/>
          <w:sz w:val="24"/>
          <w:szCs w:val="24"/>
        </w:rPr>
      </w:pPr>
    </w:p>
    <w:p w14:paraId="3C56430E" w14:textId="77777777" w:rsidR="00451FFA" w:rsidRPr="00D7503A" w:rsidRDefault="00451FFA" w:rsidP="00D7503A">
      <w:pPr>
        <w:pStyle w:val="Heading2"/>
        <w:numPr>
          <w:ilvl w:val="1"/>
          <w:numId w:val="5"/>
        </w:numPr>
        <w:spacing w:before="0" w:line="240" w:lineRule="auto"/>
        <w:ind w:left="709" w:hanging="142"/>
        <w:rPr>
          <w:rFonts w:ascii="Arial" w:hAnsi="Arial" w:cs="Arial"/>
          <w:sz w:val="24"/>
          <w:szCs w:val="24"/>
        </w:rPr>
      </w:pPr>
      <w:r w:rsidRPr="00D7503A">
        <w:rPr>
          <w:rFonts w:ascii="Arial" w:hAnsi="Arial" w:cs="Arial"/>
          <w:sz w:val="24"/>
          <w:szCs w:val="24"/>
        </w:rPr>
        <w:lastRenderedPageBreak/>
        <w:t xml:space="preserve"> Value and duration </w:t>
      </w:r>
    </w:p>
    <w:p w14:paraId="2898136F" w14:textId="77777777" w:rsidR="00841DB2" w:rsidRPr="00D7503A" w:rsidRDefault="00841DB2" w:rsidP="00D7503A">
      <w:pPr>
        <w:spacing w:after="0" w:line="240" w:lineRule="auto"/>
        <w:ind w:left="720"/>
        <w:rPr>
          <w:rFonts w:ascii="Arial" w:hAnsi="Arial" w:cs="Arial"/>
          <w:sz w:val="24"/>
          <w:szCs w:val="24"/>
        </w:rPr>
      </w:pPr>
    </w:p>
    <w:p w14:paraId="114CD343" w14:textId="2B1D92DE" w:rsidR="00841DB2" w:rsidRPr="00D7503A" w:rsidRDefault="00841DB2" w:rsidP="00E163CB">
      <w:pPr>
        <w:spacing w:after="0" w:line="240" w:lineRule="auto"/>
        <w:rPr>
          <w:rFonts w:ascii="Arial" w:hAnsi="Arial" w:cs="Arial"/>
          <w:sz w:val="24"/>
          <w:szCs w:val="24"/>
        </w:rPr>
      </w:pPr>
      <w:r w:rsidRPr="00D7503A">
        <w:rPr>
          <w:rFonts w:ascii="Arial" w:hAnsi="Arial" w:cs="Arial"/>
          <w:sz w:val="24"/>
          <w:szCs w:val="24"/>
        </w:rPr>
        <w:t xml:space="preserve">There is a contract amount of £50,000. </w:t>
      </w:r>
    </w:p>
    <w:p w14:paraId="4B516BDC" w14:textId="77777777" w:rsidR="00841DB2" w:rsidRPr="00D7503A" w:rsidRDefault="00841DB2" w:rsidP="00D7503A">
      <w:pPr>
        <w:spacing w:after="0" w:line="240" w:lineRule="auto"/>
        <w:ind w:left="720"/>
        <w:rPr>
          <w:rFonts w:ascii="Arial" w:hAnsi="Arial" w:cs="Arial"/>
          <w:sz w:val="24"/>
          <w:szCs w:val="24"/>
        </w:rPr>
      </w:pPr>
    </w:p>
    <w:p w14:paraId="0DA3AB72" w14:textId="77777777" w:rsidR="00841DB2" w:rsidRPr="00D7503A" w:rsidRDefault="00841DB2" w:rsidP="00E163CB">
      <w:pPr>
        <w:spacing w:after="0" w:line="240" w:lineRule="auto"/>
        <w:rPr>
          <w:rFonts w:ascii="Arial" w:hAnsi="Arial" w:cs="Arial"/>
          <w:sz w:val="24"/>
          <w:szCs w:val="24"/>
        </w:rPr>
      </w:pPr>
      <w:r w:rsidRPr="00D7503A">
        <w:rPr>
          <w:rFonts w:ascii="Arial" w:hAnsi="Arial" w:cs="Arial"/>
          <w:sz w:val="24"/>
          <w:szCs w:val="24"/>
        </w:rPr>
        <w:t>The contract will be for a 12-month period and will be paid in quarterly instalments</w:t>
      </w:r>
    </w:p>
    <w:p w14:paraId="5AF4E3B1" w14:textId="77777777" w:rsidR="00841DB2" w:rsidRPr="00D7503A" w:rsidRDefault="00841DB2" w:rsidP="00D7503A">
      <w:pPr>
        <w:spacing w:after="0" w:line="240" w:lineRule="auto"/>
        <w:ind w:left="720"/>
        <w:rPr>
          <w:rFonts w:ascii="Arial" w:hAnsi="Arial" w:cs="Arial"/>
          <w:sz w:val="24"/>
          <w:szCs w:val="24"/>
        </w:rPr>
      </w:pPr>
    </w:p>
    <w:p w14:paraId="7FCFEEBD" w14:textId="77777777" w:rsidR="00841DB2" w:rsidRPr="00D7503A" w:rsidRDefault="00841DB2" w:rsidP="00E163CB">
      <w:pPr>
        <w:spacing w:after="0" w:line="240" w:lineRule="auto"/>
        <w:rPr>
          <w:rFonts w:ascii="Arial" w:hAnsi="Arial" w:cs="Arial"/>
          <w:sz w:val="24"/>
          <w:szCs w:val="24"/>
        </w:rPr>
      </w:pPr>
      <w:r w:rsidRPr="00D7503A">
        <w:rPr>
          <w:rFonts w:ascii="Arial" w:hAnsi="Arial" w:cs="Arial"/>
          <w:sz w:val="24"/>
          <w:szCs w:val="24"/>
        </w:rPr>
        <w:t xml:space="preserve">The contract may be extended for a further 12 months, subject to successful delivery and pending budget approval. </w:t>
      </w:r>
    </w:p>
    <w:p w14:paraId="3BED8A8A" w14:textId="77777777" w:rsidR="00451FFA" w:rsidRPr="00D7503A" w:rsidRDefault="00451FFA" w:rsidP="00D7503A">
      <w:pPr>
        <w:spacing w:after="0" w:line="240" w:lineRule="auto"/>
        <w:ind w:left="720"/>
        <w:rPr>
          <w:rFonts w:ascii="Arial" w:hAnsi="Arial" w:cs="Arial"/>
          <w:sz w:val="24"/>
          <w:szCs w:val="24"/>
        </w:rPr>
      </w:pPr>
    </w:p>
    <w:p w14:paraId="22E8B13E" w14:textId="77777777" w:rsidR="00451FFA" w:rsidRPr="00D7503A" w:rsidRDefault="00451FFA" w:rsidP="00D7503A">
      <w:pPr>
        <w:pStyle w:val="Heading2"/>
        <w:numPr>
          <w:ilvl w:val="1"/>
          <w:numId w:val="5"/>
        </w:numPr>
        <w:spacing w:before="0" w:line="240" w:lineRule="auto"/>
        <w:ind w:left="709" w:hanging="142"/>
        <w:rPr>
          <w:rFonts w:ascii="Arial" w:hAnsi="Arial" w:cs="Arial"/>
          <w:sz w:val="24"/>
          <w:szCs w:val="24"/>
        </w:rPr>
      </w:pPr>
      <w:r w:rsidRPr="00D7503A">
        <w:rPr>
          <w:rFonts w:ascii="Arial" w:hAnsi="Arial" w:cs="Arial"/>
          <w:sz w:val="24"/>
          <w:szCs w:val="24"/>
        </w:rPr>
        <w:t>Guiding Principles</w:t>
      </w:r>
    </w:p>
    <w:p w14:paraId="262964BE" w14:textId="77777777" w:rsidR="00841DB2" w:rsidRPr="00D7503A" w:rsidRDefault="00841DB2" w:rsidP="00D7503A">
      <w:pPr>
        <w:spacing w:after="0" w:line="240" w:lineRule="auto"/>
        <w:ind w:left="709"/>
        <w:rPr>
          <w:rFonts w:ascii="Arial" w:hAnsi="Arial" w:cs="Arial"/>
          <w:sz w:val="24"/>
          <w:szCs w:val="24"/>
        </w:rPr>
      </w:pPr>
    </w:p>
    <w:p w14:paraId="53E45A95" w14:textId="2697C27A" w:rsidR="00451FFA" w:rsidRPr="00D7503A" w:rsidRDefault="00451FFA" w:rsidP="00E163CB">
      <w:pPr>
        <w:spacing w:after="0" w:line="240" w:lineRule="auto"/>
        <w:rPr>
          <w:rFonts w:ascii="Arial" w:hAnsi="Arial" w:cs="Arial"/>
          <w:sz w:val="24"/>
          <w:szCs w:val="24"/>
        </w:rPr>
      </w:pPr>
      <w:r w:rsidRPr="00D7503A">
        <w:rPr>
          <w:rFonts w:ascii="Arial" w:hAnsi="Arial" w:cs="Arial"/>
          <w:sz w:val="24"/>
          <w:szCs w:val="24"/>
        </w:rPr>
        <w:t xml:space="preserve">Bidders </w:t>
      </w:r>
      <w:r w:rsidR="007D7CB8" w:rsidRPr="00D7503A">
        <w:rPr>
          <w:rFonts w:ascii="Arial" w:hAnsi="Arial" w:cs="Arial"/>
          <w:sz w:val="24"/>
          <w:szCs w:val="24"/>
        </w:rPr>
        <w:t xml:space="preserve">will be required to </w:t>
      </w:r>
      <w:r w:rsidRPr="00D7503A">
        <w:rPr>
          <w:rFonts w:ascii="Arial" w:hAnsi="Arial" w:cs="Arial"/>
          <w:sz w:val="24"/>
          <w:szCs w:val="24"/>
        </w:rPr>
        <w:t xml:space="preserve">outline the ways in which they will meet the requirements </w:t>
      </w:r>
      <w:r w:rsidR="007D7CB8" w:rsidRPr="00D7503A">
        <w:rPr>
          <w:rFonts w:ascii="Arial" w:hAnsi="Arial" w:cs="Arial"/>
          <w:sz w:val="24"/>
          <w:szCs w:val="24"/>
        </w:rPr>
        <w:t xml:space="preserve">detailed </w:t>
      </w:r>
      <w:r w:rsidRPr="00D7503A">
        <w:rPr>
          <w:rFonts w:ascii="Arial" w:hAnsi="Arial" w:cs="Arial"/>
          <w:sz w:val="24"/>
          <w:szCs w:val="24"/>
        </w:rPr>
        <w:t xml:space="preserve">in the </w:t>
      </w:r>
      <w:r w:rsidR="00841DB2" w:rsidRPr="00D7503A">
        <w:rPr>
          <w:rFonts w:ascii="Arial" w:hAnsi="Arial" w:cs="Arial"/>
          <w:sz w:val="24"/>
          <w:szCs w:val="24"/>
        </w:rPr>
        <w:t>tender</w:t>
      </w:r>
      <w:r w:rsidR="00545B12" w:rsidRPr="00D7503A">
        <w:rPr>
          <w:rFonts w:ascii="Arial" w:hAnsi="Arial" w:cs="Arial"/>
          <w:sz w:val="24"/>
          <w:szCs w:val="24"/>
        </w:rPr>
        <w:t>.</w:t>
      </w:r>
      <w:r w:rsidRPr="00D7503A">
        <w:rPr>
          <w:rFonts w:ascii="Arial" w:hAnsi="Arial" w:cs="Arial"/>
          <w:sz w:val="24"/>
          <w:szCs w:val="24"/>
        </w:rPr>
        <w:t xml:space="preserve"> Bidders should consider how they</w:t>
      </w:r>
      <w:r w:rsidR="007D7CB8" w:rsidRPr="00D7503A">
        <w:rPr>
          <w:rFonts w:ascii="Arial" w:hAnsi="Arial" w:cs="Arial"/>
          <w:sz w:val="24"/>
          <w:szCs w:val="24"/>
        </w:rPr>
        <w:t xml:space="preserve"> will</w:t>
      </w:r>
      <w:r w:rsidRPr="00D7503A">
        <w:rPr>
          <w:rFonts w:ascii="Arial" w:hAnsi="Arial" w:cs="Arial"/>
          <w:sz w:val="24"/>
          <w:szCs w:val="24"/>
        </w:rPr>
        <w:t xml:space="preserve"> demonstrate:</w:t>
      </w:r>
    </w:p>
    <w:p w14:paraId="79C8CB25" w14:textId="0F3AC479" w:rsidR="00E163CB" w:rsidRDefault="00841DB2" w:rsidP="00E163CB">
      <w:pPr>
        <w:pStyle w:val="ListParagraph"/>
        <w:numPr>
          <w:ilvl w:val="0"/>
          <w:numId w:val="31"/>
        </w:numPr>
        <w:spacing w:after="0" w:line="240" w:lineRule="auto"/>
        <w:rPr>
          <w:rFonts w:ascii="Arial" w:hAnsi="Arial" w:cs="Arial"/>
          <w:sz w:val="24"/>
          <w:szCs w:val="24"/>
        </w:rPr>
      </w:pPr>
      <w:r w:rsidRPr="00E163CB">
        <w:rPr>
          <w:rFonts w:ascii="Arial" w:hAnsi="Arial" w:cs="Arial"/>
          <w:sz w:val="24"/>
          <w:szCs w:val="24"/>
        </w:rPr>
        <w:t>engag</w:t>
      </w:r>
      <w:r w:rsidR="00D7503A" w:rsidRPr="00E163CB">
        <w:rPr>
          <w:rFonts w:ascii="Arial" w:hAnsi="Arial" w:cs="Arial"/>
          <w:sz w:val="24"/>
          <w:szCs w:val="24"/>
        </w:rPr>
        <w:t>ing</w:t>
      </w:r>
      <w:r w:rsidRPr="00E163CB">
        <w:rPr>
          <w:rFonts w:ascii="Arial" w:hAnsi="Arial" w:cs="Arial"/>
          <w:sz w:val="24"/>
          <w:szCs w:val="24"/>
        </w:rPr>
        <w:t xml:space="preserve">, managing and facilitate partnerships with public, private, political and community </w:t>
      </w:r>
      <w:r w:rsidR="00E163CB" w:rsidRPr="00E163CB">
        <w:rPr>
          <w:rFonts w:ascii="Arial" w:hAnsi="Arial" w:cs="Arial"/>
          <w:sz w:val="24"/>
          <w:szCs w:val="24"/>
        </w:rPr>
        <w:t>stakeholders’</w:t>
      </w:r>
      <w:r w:rsidRPr="00E163CB">
        <w:rPr>
          <w:rFonts w:ascii="Arial" w:hAnsi="Arial" w:cs="Arial"/>
          <w:sz w:val="24"/>
          <w:szCs w:val="24"/>
        </w:rPr>
        <w:t xml:space="preserve"> groups </w:t>
      </w:r>
    </w:p>
    <w:p w14:paraId="5C90017D" w14:textId="67CF662F" w:rsidR="00E163CB" w:rsidRDefault="00E163CB" w:rsidP="00E163CB">
      <w:pPr>
        <w:pStyle w:val="ListParagraph"/>
        <w:numPr>
          <w:ilvl w:val="0"/>
          <w:numId w:val="31"/>
        </w:numPr>
        <w:spacing w:after="0" w:line="240" w:lineRule="auto"/>
        <w:rPr>
          <w:rFonts w:ascii="Arial" w:hAnsi="Arial" w:cs="Arial"/>
          <w:sz w:val="24"/>
          <w:szCs w:val="24"/>
        </w:rPr>
      </w:pPr>
      <w:r>
        <w:rPr>
          <w:rFonts w:ascii="Arial" w:hAnsi="Arial" w:cs="Arial"/>
          <w:sz w:val="24"/>
          <w:szCs w:val="24"/>
        </w:rPr>
        <w:t>Information Governance</w:t>
      </w:r>
    </w:p>
    <w:p w14:paraId="446FDA37" w14:textId="77777777" w:rsidR="00E163CB" w:rsidRPr="00D7503A" w:rsidRDefault="00E163CB" w:rsidP="00E163CB">
      <w:pPr>
        <w:pStyle w:val="ListParagraph"/>
        <w:spacing w:after="0" w:line="240" w:lineRule="auto"/>
        <w:ind w:left="993"/>
        <w:rPr>
          <w:rFonts w:ascii="Arial" w:hAnsi="Arial" w:cs="Arial"/>
          <w:sz w:val="24"/>
          <w:szCs w:val="24"/>
        </w:rPr>
      </w:pPr>
    </w:p>
    <w:p w14:paraId="5536CB93" w14:textId="77777777" w:rsidR="00451FFA" w:rsidRPr="00D7503A" w:rsidRDefault="00451FFA" w:rsidP="00D7503A">
      <w:pPr>
        <w:pStyle w:val="Heading2"/>
        <w:numPr>
          <w:ilvl w:val="1"/>
          <w:numId w:val="5"/>
        </w:numPr>
        <w:spacing w:before="0" w:line="240" w:lineRule="auto"/>
        <w:ind w:left="709" w:hanging="142"/>
        <w:rPr>
          <w:rFonts w:ascii="Arial" w:hAnsi="Arial" w:cs="Arial"/>
          <w:sz w:val="24"/>
          <w:szCs w:val="24"/>
        </w:rPr>
      </w:pPr>
      <w:r w:rsidRPr="00D7503A">
        <w:rPr>
          <w:rFonts w:ascii="Arial" w:hAnsi="Arial" w:cs="Arial"/>
          <w:sz w:val="24"/>
          <w:szCs w:val="24"/>
        </w:rPr>
        <w:t>Bidding Requirements</w:t>
      </w:r>
    </w:p>
    <w:p w14:paraId="63F7B72D" w14:textId="77777777" w:rsidR="00D7503A" w:rsidRPr="00D7503A" w:rsidRDefault="00D7503A" w:rsidP="00D7503A">
      <w:pPr>
        <w:spacing w:after="0" w:line="240" w:lineRule="auto"/>
        <w:ind w:left="567"/>
        <w:rPr>
          <w:rFonts w:ascii="Arial" w:hAnsi="Arial" w:cs="Arial"/>
          <w:sz w:val="24"/>
          <w:szCs w:val="24"/>
        </w:rPr>
      </w:pPr>
    </w:p>
    <w:p w14:paraId="322CABC8" w14:textId="66263CCF" w:rsidR="00451FFA" w:rsidRPr="00D7503A" w:rsidRDefault="00451FFA" w:rsidP="00E163CB">
      <w:pPr>
        <w:spacing w:after="0" w:line="240" w:lineRule="auto"/>
        <w:rPr>
          <w:rFonts w:ascii="Arial" w:hAnsi="Arial" w:cs="Arial"/>
          <w:sz w:val="24"/>
          <w:szCs w:val="24"/>
        </w:rPr>
      </w:pPr>
      <w:r w:rsidRPr="00D7503A">
        <w:rPr>
          <w:rFonts w:ascii="Arial" w:hAnsi="Arial" w:cs="Arial"/>
          <w:sz w:val="24"/>
          <w:szCs w:val="24"/>
        </w:rPr>
        <w:t>When responding to the ITT bidders will need to:</w:t>
      </w:r>
    </w:p>
    <w:p w14:paraId="5B816834" w14:textId="77777777" w:rsidR="00E163CB" w:rsidRDefault="00464752" w:rsidP="00E163CB">
      <w:pPr>
        <w:pStyle w:val="ListParagraph"/>
        <w:numPr>
          <w:ilvl w:val="0"/>
          <w:numId w:val="30"/>
        </w:numPr>
        <w:spacing w:after="0" w:line="240" w:lineRule="auto"/>
        <w:rPr>
          <w:rFonts w:ascii="Arial" w:hAnsi="Arial" w:cs="Arial"/>
          <w:sz w:val="24"/>
          <w:szCs w:val="24"/>
        </w:rPr>
      </w:pPr>
      <w:r w:rsidRPr="00E163CB">
        <w:rPr>
          <w:rFonts w:ascii="Arial" w:hAnsi="Arial" w:cs="Arial"/>
          <w:sz w:val="24"/>
          <w:szCs w:val="24"/>
        </w:rPr>
        <w:t>Be r</w:t>
      </w:r>
      <w:r w:rsidR="00451FFA" w:rsidRPr="00E163CB">
        <w:rPr>
          <w:rFonts w:ascii="Arial" w:hAnsi="Arial" w:cs="Arial"/>
          <w:sz w:val="24"/>
          <w:szCs w:val="24"/>
        </w:rPr>
        <w:t xml:space="preserve">egistered on </w:t>
      </w:r>
      <w:hyperlink r:id="rId9" w:history="1">
        <w:r w:rsidR="00451FFA" w:rsidRPr="00E163CB">
          <w:rPr>
            <w:rStyle w:val="Hyperlink"/>
            <w:rFonts w:ascii="Arial" w:hAnsi="Arial" w:cs="Arial"/>
            <w:sz w:val="24"/>
            <w:szCs w:val="24"/>
          </w:rPr>
          <w:t>The Chest</w:t>
        </w:r>
      </w:hyperlink>
      <w:r w:rsidRPr="00E163CB">
        <w:rPr>
          <w:rFonts w:ascii="Arial" w:hAnsi="Arial" w:cs="Arial"/>
          <w:sz w:val="24"/>
          <w:szCs w:val="24"/>
        </w:rPr>
        <w:t xml:space="preserve"> where the entire process will be managed</w:t>
      </w:r>
    </w:p>
    <w:p w14:paraId="47C9D6B7" w14:textId="3F2076FC" w:rsidR="00451FFA" w:rsidRPr="00E163CB" w:rsidRDefault="00451FFA" w:rsidP="00E163CB">
      <w:pPr>
        <w:pStyle w:val="ListParagraph"/>
        <w:numPr>
          <w:ilvl w:val="0"/>
          <w:numId w:val="30"/>
        </w:numPr>
        <w:spacing w:after="0" w:line="240" w:lineRule="auto"/>
        <w:rPr>
          <w:rFonts w:ascii="Arial" w:hAnsi="Arial" w:cs="Arial"/>
          <w:sz w:val="24"/>
          <w:szCs w:val="24"/>
        </w:rPr>
      </w:pPr>
      <w:r w:rsidRPr="00E163CB">
        <w:rPr>
          <w:rFonts w:ascii="Arial" w:hAnsi="Arial" w:cs="Arial"/>
          <w:sz w:val="24"/>
          <w:szCs w:val="24"/>
        </w:rPr>
        <w:t xml:space="preserve">Complete the Selection Questionnaire &amp; Evaluation document </w:t>
      </w:r>
    </w:p>
    <w:p w14:paraId="073DA366" w14:textId="77777777" w:rsidR="00E163CB" w:rsidRDefault="00E163CB" w:rsidP="00E163CB">
      <w:pPr>
        <w:pStyle w:val="NormalWeb"/>
        <w:spacing w:before="0" w:beforeAutospacing="0" w:after="0" w:afterAutospacing="0"/>
        <w:rPr>
          <w:rFonts w:ascii="Arial" w:hAnsi="Arial" w:cs="Arial"/>
          <w:iCs/>
          <w:color w:val="000000"/>
        </w:rPr>
      </w:pPr>
    </w:p>
    <w:p w14:paraId="0CBFCB7A" w14:textId="12133DFC" w:rsidR="00545B12" w:rsidRPr="00D7503A" w:rsidRDefault="00A32AC9" w:rsidP="00E163CB">
      <w:pPr>
        <w:pStyle w:val="NormalWeb"/>
        <w:spacing w:before="0" w:beforeAutospacing="0" w:after="0" w:afterAutospacing="0"/>
        <w:rPr>
          <w:rFonts w:ascii="Arial" w:hAnsi="Arial" w:cs="Arial"/>
          <w:iCs/>
          <w:color w:val="000000"/>
        </w:rPr>
      </w:pPr>
      <w:r w:rsidRPr="00D7503A">
        <w:rPr>
          <w:rFonts w:ascii="Arial" w:hAnsi="Arial" w:cs="Arial"/>
          <w:iCs/>
          <w:color w:val="000000"/>
        </w:rPr>
        <w:t>The</w:t>
      </w:r>
      <w:r w:rsidR="00545B12" w:rsidRPr="00D7503A">
        <w:rPr>
          <w:rFonts w:ascii="Arial" w:hAnsi="Arial" w:cs="Arial"/>
          <w:iCs/>
          <w:color w:val="000000"/>
        </w:rPr>
        <w:t xml:space="preserve"> GMCA is not liable for any costs, fees, or expenses incurred by any party in attending this event. Any questions interested parties may have should be directed through the</w:t>
      </w:r>
      <w:r w:rsidR="00D7503A" w:rsidRPr="00D7503A">
        <w:rPr>
          <w:rFonts w:ascii="Arial" w:hAnsi="Arial" w:cs="Arial"/>
          <w:iCs/>
          <w:color w:val="000000"/>
        </w:rPr>
        <w:t xml:space="preserve"> </w:t>
      </w:r>
      <w:hyperlink r:id="rId10" w:history="1">
        <w:r w:rsidR="00D7503A" w:rsidRPr="00D7503A">
          <w:rPr>
            <w:rStyle w:val="Hyperlink"/>
            <w:rFonts w:ascii="Arial" w:hAnsi="Arial" w:cs="Arial"/>
            <w:iCs/>
          </w:rPr>
          <w:t>procurement@greatermanchester-ca.gov.uk</w:t>
        </w:r>
      </w:hyperlink>
      <w:r w:rsidR="00D7503A" w:rsidRPr="00D7503A">
        <w:rPr>
          <w:rFonts w:ascii="Arial" w:hAnsi="Arial" w:cs="Arial"/>
          <w:iCs/>
          <w:color w:val="000000"/>
        </w:rPr>
        <w:t xml:space="preserve"> </w:t>
      </w:r>
      <w:r w:rsidR="00DF418B" w:rsidRPr="00D7503A">
        <w:rPr>
          <w:rFonts w:ascii="Arial" w:hAnsi="Arial" w:cs="Arial"/>
          <w:iCs/>
          <w:color w:val="000000"/>
        </w:rPr>
        <w:t>.</w:t>
      </w:r>
      <w:r w:rsidR="005B1AB5" w:rsidRPr="00D7503A">
        <w:rPr>
          <w:rFonts w:ascii="Arial" w:hAnsi="Arial" w:cs="Arial"/>
          <w:iCs/>
          <w:color w:val="000000"/>
        </w:rPr>
        <w:t xml:space="preserve">   </w:t>
      </w:r>
    </w:p>
    <w:p w14:paraId="335C1DC6" w14:textId="77777777" w:rsidR="00F215C6" w:rsidRDefault="00F215C6" w:rsidP="00515E1B"/>
    <w:sectPr w:rsidR="00F215C6" w:rsidSect="00D7503A">
      <w:footerReference w:type="default" r:id="rId11"/>
      <w:pgSz w:w="11906" w:h="16838"/>
      <w:pgMar w:top="1134"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07B2" w14:textId="77777777" w:rsidR="00DF418B" w:rsidRDefault="00DF418B" w:rsidP="00DF418B">
      <w:pPr>
        <w:spacing w:after="0" w:line="240" w:lineRule="auto"/>
      </w:pPr>
      <w:r>
        <w:separator/>
      </w:r>
    </w:p>
  </w:endnote>
  <w:endnote w:type="continuationSeparator" w:id="0">
    <w:p w14:paraId="4FE99140" w14:textId="77777777" w:rsidR="00DF418B" w:rsidRDefault="00DF418B" w:rsidP="00DF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596387"/>
      <w:docPartObj>
        <w:docPartGallery w:val="Page Numbers (Bottom of Page)"/>
        <w:docPartUnique/>
      </w:docPartObj>
    </w:sdtPr>
    <w:sdtEndPr>
      <w:rPr>
        <w:noProof/>
      </w:rPr>
    </w:sdtEndPr>
    <w:sdtContent>
      <w:p w14:paraId="081962E9" w14:textId="4A8A7AA8" w:rsidR="00DF418B" w:rsidRDefault="00DF418B">
        <w:pPr>
          <w:pStyle w:val="Footer"/>
          <w:jc w:val="center"/>
        </w:pPr>
        <w:r>
          <w:fldChar w:fldCharType="begin"/>
        </w:r>
        <w:r>
          <w:instrText xml:space="preserve"> PAGE   \* MERGEFORMAT </w:instrText>
        </w:r>
        <w:r>
          <w:fldChar w:fldCharType="separate"/>
        </w:r>
        <w:r w:rsidR="004A3252">
          <w:rPr>
            <w:noProof/>
          </w:rPr>
          <w:t>4</w:t>
        </w:r>
        <w:r>
          <w:rPr>
            <w:noProof/>
          </w:rPr>
          <w:fldChar w:fldCharType="end"/>
        </w:r>
      </w:p>
    </w:sdtContent>
  </w:sdt>
  <w:p w14:paraId="0664A673" w14:textId="77777777" w:rsidR="00DF418B" w:rsidRDefault="00DF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3351" w14:textId="77777777" w:rsidR="00DF418B" w:rsidRDefault="00DF418B" w:rsidP="00DF418B">
      <w:pPr>
        <w:spacing w:after="0" w:line="240" w:lineRule="auto"/>
      </w:pPr>
      <w:r>
        <w:separator/>
      </w:r>
    </w:p>
  </w:footnote>
  <w:footnote w:type="continuationSeparator" w:id="0">
    <w:p w14:paraId="00322199" w14:textId="77777777" w:rsidR="00DF418B" w:rsidRDefault="00DF418B" w:rsidP="00DF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121"/>
    <w:multiLevelType w:val="hybridMultilevel"/>
    <w:tmpl w:val="3E76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00AEF"/>
    <w:multiLevelType w:val="hybridMultilevel"/>
    <w:tmpl w:val="244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50F58"/>
    <w:multiLevelType w:val="hybridMultilevel"/>
    <w:tmpl w:val="BB38C9B2"/>
    <w:lvl w:ilvl="0" w:tplc="7A9071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875D4"/>
    <w:multiLevelType w:val="hybridMultilevel"/>
    <w:tmpl w:val="41D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74DE7"/>
    <w:multiLevelType w:val="hybridMultilevel"/>
    <w:tmpl w:val="A0FE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69"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4969"/>
    <w:multiLevelType w:val="hybridMultilevel"/>
    <w:tmpl w:val="024C5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2482"/>
    <w:multiLevelType w:val="hybridMultilevel"/>
    <w:tmpl w:val="8FA4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17C42"/>
    <w:multiLevelType w:val="hybridMultilevel"/>
    <w:tmpl w:val="ACDC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D4DB1"/>
    <w:multiLevelType w:val="multilevel"/>
    <w:tmpl w:val="782A7AB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8049C"/>
    <w:multiLevelType w:val="hybridMultilevel"/>
    <w:tmpl w:val="F9D64B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7BE0016"/>
    <w:multiLevelType w:val="hybridMultilevel"/>
    <w:tmpl w:val="10F038B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1BB53572"/>
    <w:multiLevelType w:val="hybridMultilevel"/>
    <w:tmpl w:val="303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F6419"/>
    <w:multiLevelType w:val="hybridMultilevel"/>
    <w:tmpl w:val="CD66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17553"/>
    <w:multiLevelType w:val="hybridMultilevel"/>
    <w:tmpl w:val="6D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D2FEF"/>
    <w:multiLevelType w:val="hybridMultilevel"/>
    <w:tmpl w:val="2D16E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C71D5"/>
    <w:multiLevelType w:val="hybridMultilevel"/>
    <w:tmpl w:val="A9FA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6F0D"/>
    <w:multiLevelType w:val="hybridMultilevel"/>
    <w:tmpl w:val="05C2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5570E1"/>
    <w:multiLevelType w:val="multilevel"/>
    <w:tmpl w:val="65D28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705C7"/>
    <w:multiLevelType w:val="hybridMultilevel"/>
    <w:tmpl w:val="9824415E"/>
    <w:lvl w:ilvl="0" w:tplc="DD68736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0B4BB9"/>
    <w:multiLevelType w:val="hybridMultilevel"/>
    <w:tmpl w:val="93F22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F4A93"/>
    <w:multiLevelType w:val="hybridMultilevel"/>
    <w:tmpl w:val="7696C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56A47"/>
    <w:multiLevelType w:val="hybridMultilevel"/>
    <w:tmpl w:val="D626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4C7483"/>
    <w:multiLevelType w:val="hybridMultilevel"/>
    <w:tmpl w:val="2E18B95A"/>
    <w:lvl w:ilvl="0" w:tplc="0809000F">
      <w:start w:val="1"/>
      <w:numFmt w:val="decimal"/>
      <w:lvlText w:val="%1."/>
      <w:lvlJc w:val="left"/>
      <w:pPr>
        <w:ind w:left="360" w:hanging="360"/>
      </w:pPr>
    </w:lvl>
    <w:lvl w:ilvl="1" w:tplc="0409001B">
      <w:start w:val="1"/>
      <w:numFmt w:val="lowerRoman"/>
      <w:lvlText w:val="%2."/>
      <w:lvlJc w:val="righ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096C8B"/>
    <w:multiLevelType w:val="hybridMultilevel"/>
    <w:tmpl w:val="AAFC37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E43FB"/>
    <w:multiLevelType w:val="hybridMultilevel"/>
    <w:tmpl w:val="8802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F0AF6"/>
    <w:multiLevelType w:val="hybridMultilevel"/>
    <w:tmpl w:val="3EA8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CF7AD3"/>
    <w:multiLevelType w:val="hybridMultilevel"/>
    <w:tmpl w:val="638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D3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614888"/>
    <w:multiLevelType w:val="hybridMultilevel"/>
    <w:tmpl w:val="AFEEA9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27E2DC8"/>
    <w:multiLevelType w:val="hybridMultilevel"/>
    <w:tmpl w:val="206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F2C36"/>
    <w:multiLevelType w:val="hybridMultilevel"/>
    <w:tmpl w:val="8752FBA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0"/>
  </w:num>
  <w:num w:numId="4">
    <w:abstractNumId w:val="14"/>
  </w:num>
  <w:num w:numId="5">
    <w:abstractNumId w:val="22"/>
  </w:num>
  <w:num w:numId="6">
    <w:abstractNumId w:val="5"/>
  </w:num>
  <w:num w:numId="7">
    <w:abstractNumId w:val="19"/>
  </w:num>
  <w:num w:numId="8">
    <w:abstractNumId w:val="27"/>
  </w:num>
  <w:num w:numId="9">
    <w:abstractNumId w:val="8"/>
  </w:num>
  <w:num w:numId="10">
    <w:abstractNumId w:val="21"/>
  </w:num>
  <w:num w:numId="11">
    <w:abstractNumId w:val="20"/>
  </w:num>
  <w:num w:numId="12">
    <w:abstractNumId w:val="3"/>
  </w:num>
  <w:num w:numId="13">
    <w:abstractNumId w:val="28"/>
  </w:num>
  <w:num w:numId="14">
    <w:abstractNumId w:val="30"/>
  </w:num>
  <w:num w:numId="15">
    <w:abstractNumId w:val="9"/>
  </w:num>
  <w:num w:numId="16">
    <w:abstractNumId w:val="16"/>
  </w:num>
  <w:num w:numId="17">
    <w:abstractNumId w:val="25"/>
  </w:num>
  <w:num w:numId="18">
    <w:abstractNumId w:val="29"/>
  </w:num>
  <w:num w:numId="19">
    <w:abstractNumId w:val="17"/>
  </w:num>
  <w:num w:numId="20">
    <w:abstractNumId w:val="23"/>
  </w:num>
  <w:num w:numId="21">
    <w:abstractNumId w:val="18"/>
  </w:num>
  <w:num w:numId="22">
    <w:abstractNumId w:val="2"/>
  </w:num>
  <w:num w:numId="23">
    <w:abstractNumId w:val="15"/>
  </w:num>
  <w:num w:numId="24">
    <w:abstractNumId w:val="6"/>
  </w:num>
  <w:num w:numId="25">
    <w:abstractNumId w:val="1"/>
  </w:num>
  <w:num w:numId="26">
    <w:abstractNumId w:val="7"/>
  </w:num>
  <w:num w:numId="27">
    <w:abstractNumId w:val="24"/>
  </w:num>
  <w:num w:numId="28">
    <w:abstractNumId w:val="11"/>
  </w:num>
  <w:num w:numId="29">
    <w:abstractNumId w:val="26"/>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C9"/>
    <w:rsid w:val="00041738"/>
    <w:rsid w:val="00051139"/>
    <w:rsid w:val="000F2449"/>
    <w:rsid w:val="00197636"/>
    <w:rsid w:val="001F5FD0"/>
    <w:rsid w:val="002A68FF"/>
    <w:rsid w:val="003D7A24"/>
    <w:rsid w:val="00406946"/>
    <w:rsid w:val="004432D5"/>
    <w:rsid w:val="00451FFA"/>
    <w:rsid w:val="00464752"/>
    <w:rsid w:val="00471300"/>
    <w:rsid w:val="00484FC9"/>
    <w:rsid w:val="004A3252"/>
    <w:rsid w:val="004D1766"/>
    <w:rsid w:val="00515E1B"/>
    <w:rsid w:val="0052147F"/>
    <w:rsid w:val="00526433"/>
    <w:rsid w:val="00545B12"/>
    <w:rsid w:val="00560847"/>
    <w:rsid w:val="00583A61"/>
    <w:rsid w:val="005B1AB5"/>
    <w:rsid w:val="005C7A57"/>
    <w:rsid w:val="006160AD"/>
    <w:rsid w:val="00616674"/>
    <w:rsid w:val="0063189B"/>
    <w:rsid w:val="006B127D"/>
    <w:rsid w:val="006F179E"/>
    <w:rsid w:val="006F7FD2"/>
    <w:rsid w:val="007161F5"/>
    <w:rsid w:val="007411C9"/>
    <w:rsid w:val="007465C3"/>
    <w:rsid w:val="007D7CB8"/>
    <w:rsid w:val="00841DB2"/>
    <w:rsid w:val="00891120"/>
    <w:rsid w:val="00943BA8"/>
    <w:rsid w:val="009D6276"/>
    <w:rsid w:val="00A32AC9"/>
    <w:rsid w:val="00A510D6"/>
    <w:rsid w:val="00B677EE"/>
    <w:rsid w:val="00B85931"/>
    <w:rsid w:val="00B90F6C"/>
    <w:rsid w:val="00BA36F3"/>
    <w:rsid w:val="00BA3DDD"/>
    <w:rsid w:val="00BB574F"/>
    <w:rsid w:val="00C833B1"/>
    <w:rsid w:val="00D37D97"/>
    <w:rsid w:val="00D7503A"/>
    <w:rsid w:val="00D955B0"/>
    <w:rsid w:val="00DF418B"/>
    <w:rsid w:val="00E03C60"/>
    <w:rsid w:val="00E163CB"/>
    <w:rsid w:val="00E30978"/>
    <w:rsid w:val="00E57188"/>
    <w:rsid w:val="00EA0A0E"/>
    <w:rsid w:val="00EC28EF"/>
    <w:rsid w:val="00EF0D3E"/>
    <w:rsid w:val="00F15FC8"/>
    <w:rsid w:val="00F215C6"/>
    <w:rsid w:val="00F5052D"/>
    <w:rsid w:val="00F53B35"/>
    <w:rsid w:val="00FE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E511"/>
  <w15:docId w15:val="{291FA235-0C7F-4EB8-8478-3B617492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200" w:line="276" w:lineRule="auto"/>
    </w:pPr>
  </w:style>
  <w:style w:type="paragraph" w:styleId="Heading2">
    <w:name w:val="heading 2"/>
    <w:basedOn w:val="Normal"/>
    <w:next w:val="Normal"/>
    <w:link w:val="Heading2Char"/>
    <w:uiPriority w:val="9"/>
    <w:unhideWhenUsed/>
    <w:qFormat/>
    <w:rsid w:val="00484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4FC9"/>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84FC9"/>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84FC9"/>
  </w:style>
  <w:style w:type="paragraph" w:styleId="NormalWeb">
    <w:name w:val="Normal (Web)"/>
    <w:basedOn w:val="Normal"/>
    <w:uiPriority w:val="99"/>
    <w:unhideWhenUsed/>
    <w:rsid w:val="00484FC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SpacingChar">
    <w:name w:val="No Spacing Char"/>
    <w:link w:val="NoSpacing"/>
    <w:uiPriority w:val="1"/>
    <w:rsid w:val="00484FC9"/>
  </w:style>
  <w:style w:type="character" w:styleId="Hyperlink">
    <w:name w:val="Hyperlink"/>
    <w:basedOn w:val="DefaultParagraphFont"/>
    <w:uiPriority w:val="99"/>
    <w:unhideWhenUsed/>
    <w:rsid w:val="00484FC9"/>
    <w:rPr>
      <w:color w:val="0563C1" w:themeColor="hyperlink"/>
      <w:u w:val="single"/>
    </w:rPr>
  </w:style>
  <w:style w:type="character" w:customStyle="1" w:styleId="Heading2Char">
    <w:name w:val="Heading 2 Char"/>
    <w:basedOn w:val="DefaultParagraphFont"/>
    <w:link w:val="Heading2"/>
    <w:uiPriority w:val="9"/>
    <w:rsid w:val="00484FC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15E1B"/>
    <w:rPr>
      <w:sz w:val="16"/>
      <w:szCs w:val="16"/>
    </w:rPr>
  </w:style>
  <w:style w:type="paragraph" w:styleId="CommentText">
    <w:name w:val="annotation text"/>
    <w:basedOn w:val="Normal"/>
    <w:link w:val="CommentTextChar"/>
    <w:uiPriority w:val="99"/>
    <w:semiHidden/>
    <w:unhideWhenUsed/>
    <w:rsid w:val="00515E1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5E1B"/>
    <w:rPr>
      <w:sz w:val="20"/>
      <w:szCs w:val="20"/>
    </w:rPr>
  </w:style>
  <w:style w:type="paragraph" w:styleId="BalloonText">
    <w:name w:val="Balloon Text"/>
    <w:basedOn w:val="Normal"/>
    <w:link w:val="BalloonTextChar"/>
    <w:uiPriority w:val="99"/>
    <w:semiHidden/>
    <w:unhideWhenUsed/>
    <w:rsid w:val="00583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179E"/>
    <w:pPr>
      <w:spacing w:after="200"/>
    </w:pPr>
    <w:rPr>
      <w:b/>
      <w:bCs/>
    </w:rPr>
  </w:style>
  <w:style w:type="character" w:customStyle="1" w:styleId="CommentSubjectChar">
    <w:name w:val="Comment Subject Char"/>
    <w:basedOn w:val="CommentTextChar"/>
    <w:link w:val="CommentSubject"/>
    <w:uiPriority w:val="99"/>
    <w:semiHidden/>
    <w:rsid w:val="006F179E"/>
    <w:rPr>
      <w:b/>
      <w:bCs/>
      <w:sz w:val="20"/>
      <w:szCs w:val="20"/>
    </w:rPr>
  </w:style>
  <w:style w:type="paragraph" w:styleId="Revision">
    <w:name w:val="Revision"/>
    <w:hidden/>
    <w:uiPriority w:val="99"/>
    <w:semiHidden/>
    <w:rsid w:val="00F53B35"/>
    <w:pPr>
      <w:spacing w:after="0" w:line="240" w:lineRule="auto"/>
    </w:pPr>
  </w:style>
  <w:style w:type="character" w:styleId="FollowedHyperlink">
    <w:name w:val="FollowedHyperlink"/>
    <w:basedOn w:val="DefaultParagraphFont"/>
    <w:uiPriority w:val="99"/>
    <w:semiHidden/>
    <w:unhideWhenUsed/>
    <w:rsid w:val="00E03C60"/>
    <w:rPr>
      <w:color w:val="954F72" w:themeColor="followedHyperlink"/>
      <w:u w:val="single"/>
    </w:rPr>
  </w:style>
  <w:style w:type="paragraph" w:styleId="Header">
    <w:name w:val="header"/>
    <w:basedOn w:val="Normal"/>
    <w:link w:val="HeaderChar"/>
    <w:uiPriority w:val="99"/>
    <w:unhideWhenUsed/>
    <w:rsid w:val="00DF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8B"/>
  </w:style>
  <w:style w:type="paragraph" w:styleId="Footer">
    <w:name w:val="footer"/>
    <w:basedOn w:val="Normal"/>
    <w:link w:val="FooterChar"/>
    <w:uiPriority w:val="99"/>
    <w:unhideWhenUsed/>
    <w:rsid w:val="00DF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8B"/>
  </w:style>
  <w:style w:type="character" w:styleId="UnresolvedMention">
    <w:name w:val="Unresolved Mention"/>
    <w:basedOn w:val="DefaultParagraphFont"/>
    <w:uiPriority w:val="99"/>
    <w:semiHidden/>
    <w:unhideWhenUsed/>
    <w:rsid w:val="003D7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53439">
      <w:bodyDiv w:val="1"/>
      <w:marLeft w:val="0"/>
      <w:marRight w:val="0"/>
      <w:marTop w:val="0"/>
      <w:marBottom w:val="0"/>
      <w:divBdr>
        <w:top w:val="none" w:sz="0" w:space="0" w:color="auto"/>
        <w:left w:val="none" w:sz="0" w:space="0" w:color="auto"/>
        <w:bottom w:val="none" w:sz="0" w:space="0" w:color="auto"/>
        <w:right w:val="none" w:sz="0" w:space="0" w:color="auto"/>
      </w:divBdr>
    </w:div>
    <w:div w:id="1071463695">
      <w:bodyDiv w:val="1"/>
      <w:marLeft w:val="0"/>
      <w:marRight w:val="0"/>
      <w:marTop w:val="0"/>
      <w:marBottom w:val="0"/>
      <w:divBdr>
        <w:top w:val="none" w:sz="0" w:space="0" w:color="auto"/>
        <w:left w:val="none" w:sz="0" w:space="0" w:color="auto"/>
        <w:bottom w:val="none" w:sz="0" w:space="0" w:color="auto"/>
        <w:right w:val="none" w:sz="0" w:space="0" w:color="auto"/>
      </w:divBdr>
      <w:divsChild>
        <w:div w:id="1920364630">
          <w:marLeft w:val="0"/>
          <w:marRight w:val="0"/>
          <w:marTop w:val="0"/>
          <w:marBottom w:val="0"/>
          <w:divBdr>
            <w:top w:val="none" w:sz="0" w:space="0" w:color="auto"/>
            <w:left w:val="none" w:sz="0" w:space="0" w:color="auto"/>
            <w:bottom w:val="none" w:sz="0" w:space="0" w:color="auto"/>
            <w:right w:val="none" w:sz="0" w:space="0" w:color="auto"/>
          </w:divBdr>
          <w:divsChild>
            <w:div w:id="986973384">
              <w:marLeft w:val="0"/>
              <w:marRight w:val="0"/>
              <w:marTop w:val="0"/>
              <w:marBottom w:val="0"/>
              <w:divBdr>
                <w:top w:val="none" w:sz="0" w:space="0" w:color="auto"/>
                <w:left w:val="none" w:sz="0" w:space="0" w:color="auto"/>
                <w:bottom w:val="none" w:sz="0" w:space="0" w:color="auto"/>
                <w:right w:val="none" w:sz="0" w:space="0" w:color="auto"/>
              </w:divBdr>
              <w:divsChild>
                <w:div w:id="148135874">
                  <w:marLeft w:val="0"/>
                  <w:marRight w:val="0"/>
                  <w:marTop w:val="0"/>
                  <w:marBottom w:val="750"/>
                  <w:divBdr>
                    <w:top w:val="none" w:sz="0" w:space="0" w:color="auto"/>
                    <w:left w:val="none" w:sz="0" w:space="0" w:color="auto"/>
                    <w:bottom w:val="none" w:sz="0" w:space="0" w:color="auto"/>
                    <w:right w:val="none" w:sz="0" w:space="0" w:color="auto"/>
                  </w:divBdr>
                  <w:divsChild>
                    <w:div w:id="1214735914">
                      <w:marLeft w:val="0"/>
                      <w:marRight w:val="0"/>
                      <w:marTop w:val="0"/>
                      <w:marBottom w:val="0"/>
                      <w:divBdr>
                        <w:top w:val="none" w:sz="0" w:space="0" w:color="auto"/>
                        <w:left w:val="none" w:sz="0" w:space="0" w:color="auto"/>
                        <w:bottom w:val="none" w:sz="0" w:space="0" w:color="auto"/>
                        <w:right w:val="none" w:sz="0" w:space="0" w:color="auto"/>
                      </w:divBdr>
                      <w:divsChild>
                        <w:div w:id="1519734658">
                          <w:marLeft w:val="0"/>
                          <w:marRight w:val="0"/>
                          <w:marTop w:val="0"/>
                          <w:marBottom w:val="0"/>
                          <w:divBdr>
                            <w:top w:val="none" w:sz="0" w:space="0" w:color="auto"/>
                            <w:left w:val="none" w:sz="0" w:space="0" w:color="auto"/>
                            <w:bottom w:val="none" w:sz="0" w:space="0" w:color="auto"/>
                            <w:right w:val="none" w:sz="0" w:space="0" w:color="auto"/>
                          </w:divBdr>
                          <w:divsChild>
                            <w:div w:id="1203008986">
                              <w:marLeft w:val="0"/>
                              <w:marRight w:val="0"/>
                              <w:marTop w:val="0"/>
                              <w:marBottom w:val="0"/>
                              <w:divBdr>
                                <w:top w:val="none" w:sz="0" w:space="0" w:color="auto"/>
                                <w:left w:val="none" w:sz="0" w:space="0" w:color="auto"/>
                                <w:bottom w:val="none" w:sz="0" w:space="0" w:color="auto"/>
                                <w:right w:val="none" w:sz="0" w:space="0" w:color="auto"/>
                              </w:divBdr>
                              <w:divsChild>
                                <w:div w:id="1743792189">
                                  <w:marLeft w:val="0"/>
                                  <w:marRight w:val="0"/>
                                  <w:marTop w:val="0"/>
                                  <w:marBottom w:val="0"/>
                                  <w:divBdr>
                                    <w:top w:val="none" w:sz="0" w:space="0" w:color="auto"/>
                                    <w:left w:val="none" w:sz="0" w:space="0" w:color="auto"/>
                                    <w:bottom w:val="none" w:sz="0" w:space="0" w:color="auto"/>
                                    <w:right w:val="none" w:sz="0" w:space="0" w:color="auto"/>
                                  </w:divBdr>
                                  <w:divsChild>
                                    <w:div w:id="1742555577">
                                      <w:marLeft w:val="0"/>
                                      <w:marRight w:val="0"/>
                                      <w:marTop w:val="0"/>
                                      <w:marBottom w:val="0"/>
                                      <w:divBdr>
                                        <w:top w:val="none" w:sz="0" w:space="0" w:color="auto"/>
                                        <w:left w:val="none" w:sz="0" w:space="0" w:color="auto"/>
                                        <w:bottom w:val="none" w:sz="0" w:space="0" w:color="auto"/>
                                        <w:right w:val="none" w:sz="0" w:space="0" w:color="auto"/>
                                      </w:divBdr>
                                      <w:divsChild>
                                        <w:div w:id="2046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greatermanchester-ca.gov.uk" TargetMode="External"/><Relationship Id="rId4" Type="http://schemas.openxmlformats.org/officeDocument/2006/relationships/settings" Target="settings.xml"/><Relationship Id="rId9" Type="http://schemas.openxmlformats.org/officeDocument/2006/relationships/hyperlink" Target="https://procontract.due-north.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E95F-F7B1-4DFA-9C29-1FA59D4A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Michael</dc:creator>
  <cp:lastModifiedBy>Bates, Adrian</cp:lastModifiedBy>
  <cp:revision>2</cp:revision>
  <dcterms:created xsi:type="dcterms:W3CDTF">2021-07-27T07:11:00Z</dcterms:created>
  <dcterms:modified xsi:type="dcterms:W3CDTF">2021-07-27T07:11:00Z</dcterms:modified>
</cp:coreProperties>
</file>